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8D" w:rsidRDefault="005B078D">
      <w:pPr>
        <w:spacing w:line="240" w:lineRule="auto"/>
        <w:jc w:val="center"/>
        <w:rPr>
          <w:sz w:val="28"/>
          <w:szCs w:val="28"/>
        </w:rPr>
      </w:pPr>
      <w:r>
        <w:rPr>
          <w:b/>
          <w:bCs/>
          <w:caps/>
          <w:kern w:val="2"/>
          <w:sz w:val="28"/>
          <w:szCs w:val="28"/>
        </w:rPr>
        <w:t>Российская Федерация</w:t>
      </w:r>
    </w:p>
    <w:p w:rsidR="005B078D" w:rsidRDefault="005B078D">
      <w:pPr>
        <w:spacing w:line="240" w:lineRule="auto"/>
        <w:jc w:val="center"/>
        <w:rPr>
          <w:sz w:val="28"/>
          <w:szCs w:val="28"/>
        </w:rPr>
      </w:pPr>
      <w:r>
        <w:rPr>
          <w:b/>
          <w:bCs/>
          <w:caps/>
          <w:kern w:val="2"/>
          <w:sz w:val="28"/>
          <w:szCs w:val="28"/>
        </w:rPr>
        <w:t>БРЯНСКАЯ ОБЛАСТЬ</w:t>
      </w:r>
    </w:p>
    <w:p w:rsidR="005B078D" w:rsidRDefault="005B078D">
      <w:pPr>
        <w:spacing w:line="240" w:lineRule="auto"/>
        <w:jc w:val="center"/>
        <w:rPr>
          <w:sz w:val="28"/>
          <w:szCs w:val="28"/>
        </w:rPr>
      </w:pPr>
      <w:r>
        <w:rPr>
          <w:b/>
          <w:bCs/>
          <w:caps/>
          <w:kern w:val="2"/>
          <w:sz w:val="28"/>
          <w:szCs w:val="28"/>
        </w:rPr>
        <w:t>УНЕЧСКИЙ МУНИЦИПАЛЬНЫЙ РАЙОН БРЯНСКОЙ ОБЛАСТИ</w:t>
      </w:r>
    </w:p>
    <w:p w:rsidR="005B078D" w:rsidRDefault="005B078D">
      <w:pPr>
        <w:spacing w:line="240" w:lineRule="auto"/>
        <w:jc w:val="center"/>
        <w:rPr>
          <w:sz w:val="28"/>
          <w:szCs w:val="28"/>
        </w:rPr>
      </w:pPr>
      <w:r>
        <w:rPr>
          <w:b/>
          <w:bCs/>
          <w:kern w:val="2"/>
          <w:sz w:val="28"/>
          <w:szCs w:val="28"/>
        </w:rPr>
        <w:t>АДМИНИСТРАЦИЯ УНЕЧСКОГО РАЙОНА</w:t>
      </w:r>
    </w:p>
    <w:p w:rsidR="005B078D" w:rsidRDefault="005B078D">
      <w:pPr>
        <w:spacing w:before="227" w:line="240" w:lineRule="auto"/>
        <w:ind w:right="-510"/>
        <w:jc w:val="center"/>
        <w:rPr>
          <w:sz w:val="28"/>
          <w:szCs w:val="28"/>
        </w:rPr>
      </w:pPr>
      <w:r>
        <w:rPr>
          <w:b/>
          <w:bCs/>
          <w:spacing w:val="40"/>
          <w:kern w:val="2"/>
          <w:sz w:val="28"/>
          <w:szCs w:val="28"/>
        </w:rPr>
        <w:t>ПОСТАНОВЛЕНИЕ</w:t>
      </w:r>
    </w:p>
    <w:p w:rsidR="005B078D" w:rsidRPr="00397BE4" w:rsidRDefault="005B078D">
      <w:pPr>
        <w:spacing w:before="120" w:line="240" w:lineRule="auto"/>
        <w:ind w:right="-397"/>
      </w:pPr>
      <w:r>
        <w:rPr>
          <w:b/>
          <w:bCs/>
          <w:spacing w:val="40"/>
          <w:kern w:val="2"/>
          <w:sz w:val="28"/>
          <w:szCs w:val="28"/>
        </w:rPr>
        <w:t xml:space="preserve">                             ОТ </w:t>
      </w:r>
      <w:r w:rsidRPr="00397BE4">
        <w:rPr>
          <w:b/>
          <w:bCs/>
          <w:spacing w:val="40"/>
          <w:kern w:val="2"/>
          <w:sz w:val="28"/>
          <w:szCs w:val="28"/>
          <w:u w:val="single"/>
        </w:rPr>
        <w:t>17.02.2026</w:t>
      </w:r>
      <w:r w:rsidRPr="00397BE4">
        <w:rPr>
          <w:b/>
          <w:bCs/>
          <w:spacing w:val="40"/>
          <w:kern w:val="2"/>
          <w:sz w:val="28"/>
          <w:szCs w:val="28"/>
        </w:rPr>
        <w:t xml:space="preserve"> </w:t>
      </w:r>
      <w:r w:rsidRPr="00397BE4">
        <w:rPr>
          <w:b/>
          <w:bCs/>
          <w:spacing w:val="40"/>
          <w:kern w:val="2"/>
          <w:sz w:val="28"/>
          <w:szCs w:val="28"/>
          <w:lang w:val="en-US"/>
        </w:rPr>
        <w:t>N</w:t>
      </w:r>
      <w:r w:rsidRPr="00397BE4">
        <w:rPr>
          <w:b/>
          <w:bCs/>
          <w:spacing w:val="40"/>
          <w:kern w:val="2"/>
          <w:sz w:val="28"/>
          <w:szCs w:val="28"/>
          <w:u w:val="single"/>
        </w:rPr>
        <w:t>32</w:t>
      </w:r>
    </w:p>
    <w:p w:rsidR="005B078D" w:rsidRPr="00397BE4" w:rsidRDefault="005B078D">
      <w:pPr>
        <w:spacing w:before="57" w:line="240" w:lineRule="auto"/>
        <w:ind w:right="-397"/>
        <w:rPr>
          <w:b/>
          <w:bCs/>
          <w:spacing w:val="40"/>
          <w:kern w:val="2"/>
          <w:sz w:val="28"/>
          <w:szCs w:val="28"/>
          <w:u w:val="single"/>
        </w:rPr>
      </w:pPr>
    </w:p>
    <w:p w:rsidR="005B078D" w:rsidRDefault="005B078D">
      <w:pPr>
        <w:sectPr w:rsidR="005B078D">
          <w:pgSz w:w="11906" w:h="16838"/>
          <w:pgMar w:top="1134" w:right="567" w:bottom="1134" w:left="1701" w:header="0" w:footer="0" w:gutter="0"/>
          <w:cols w:space="720"/>
          <w:formProt w:val="0"/>
          <w:docGrid w:linePitch="360"/>
        </w:sectPr>
      </w:pPr>
    </w:p>
    <w:p w:rsidR="005B078D" w:rsidRDefault="005B078D">
      <w:pPr>
        <w:tabs>
          <w:tab w:val="left" w:pos="5130"/>
        </w:tabs>
        <w:spacing w:line="240" w:lineRule="auto"/>
        <w:jc w:val="center"/>
        <w:rPr>
          <w:sz w:val="28"/>
          <w:szCs w:val="28"/>
        </w:rPr>
      </w:pPr>
      <w:r>
        <w:rPr>
          <w:b/>
          <w:bCs/>
          <w:color w:val="000000"/>
          <w:sz w:val="28"/>
          <w:szCs w:val="28"/>
        </w:rPr>
        <w:t>О ВНЕСЕНИИ ИЗМЕНЕНИЙ В ПРОГРАММУ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 НА 2026 ГОД,  № 282 от 07.11.2025</w:t>
      </w:r>
    </w:p>
    <w:p w:rsidR="005B078D" w:rsidRDefault="005B078D">
      <w:pPr>
        <w:tabs>
          <w:tab w:val="left" w:pos="851"/>
        </w:tabs>
        <w:spacing w:line="240" w:lineRule="auto"/>
        <w:ind w:left="851" w:firstLine="338"/>
        <w:jc w:val="both"/>
        <w:rPr>
          <w:sz w:val="24"/>
          <w:szCs w:val="24"/>
        </w:rPr>
      </w:pPr>
    </w:p>
    <w:p w:rsidR="005B078D" w:rsidRDefault="005B078D">
      <w:pPr>
        <w:tabs>
          <w:tab w:val="left" w:pos="513"/>
          <w:tab w:val="left" w:pos="684"/>
        </w:tabs>
        <w:spacing w:line="240" w:lineRule="auto"/>
        <w:ind w:left="263"/>
        <w:jc w:val="both"/>
        <w:rPr>
          <w:sz w:val="24"/>
          <w:szCs w:val="24"/>
        </w:rPr>
      </w:pPr>
      <w:r>
        <w:rPr>
          <w:sz w:val="24"/>
          <w:szCs w:val="24"/>
        </w:rPr>
        <w:tab/>
        <w:t xml:space="preserve"> В соответствии со статьей 8 и пунктом 3 статьи 42 Устава муниципального образования «Унечский муниципальный район Брянской области», с целью приведения нормативного акта в соответствие с действующим законодательством,  Администрация Унечского района</w:t>
      </w:r>
    </w:p>
    <w:p w:rsidR="005B078D" w:rsidRDefault="005B078D">
      <w:pPr>
        <w:tabs>
          <w:tab w:val="left" w:pos="513"/>
          <w:tab w:val="left" w:pos="684"/>
        </w:tabs>
        <w:spacing w:line="240" w:lineRule="auto"/>
        <w:ind w:left="263"/>
        <w:jc w:val="both"/>
        <w:rPr>
          <w:sz w:val="24"/>
          <w:szCs w:val="24"/>
        </w:rPr>
      </w:pPr>
    </w:p>
    <w:p w:rsidR="005B078D" w:rsidRDefault="005B078D">
      <w:pPr>
        <w:spacing w:line="276" w:lineRule="auto"/>
        <w:ind w:left="263"/>
        <w:jc w:val="both"/>
      </w:pPr>
      <w:r>
        <w:rPr>
          <w:sz w:val="24"/>
          <w:szCs w:val="24"/>
        </w:rPr>
        <w:t>ПОСТАНОВЛЯЕТ:</w:t>
      </w:r>
    </w:p>
    <w:p w:rsidR="005B078D" w:rsidRDefault="005B078D">
      <w:pPr>
        <w:tabs>
          <w:tab w:val="left" w:pos="513"/>
          <w:tab w:val="left" w:pos="684"/>
        </w:tabs>
        <w:spacing w:line="240" w:lineRule="auto"/>
        <w:ind w:left="263"/>
        <w:jc w:val="both"/>
      </w:pPr>
      <w:r>
        <w:rPr>
          <w:b/>
          <w:bCs/>
          <w:sz w:val="24"/>
          <w:szCs w:val="24"/>
        </w:rPr>
        <w:tab/>
      </w:r>
    </w:p>
    <w:p w:rsidR="005B078D" w:rsidRDefault="005B078D">
      <w:pPr>
        <w:spacing w:line="240" w:lineRule="auto"/>
        <w:ind w:left="263"/>
        <w:jc w:val="both"/>
        <w:outlineLvl w:val="0"/>
      </w:pPr>
      <w:r>
        <w:rPr>
          <w:spacing w:val="4"/>
          <w:sz w:val="24"/>
          <w:szCs w:val="24"/>
        </w:rPr>
        <w:tab/>
        <w:t xml:space="preserve">1.Внести  в постановление администрации Унечского района от 07.11.2025 № 282 «Об утверждении программы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 на 2026 год»  следующие изменения и дополнения согласно  приложений №1, 2 к настоящему постановлению. </w:t>
      </w:r>
    </w:p>
    <w:p w:rsidR="005B078D" w:rsidRDefault="005B078D">
      <w:pPr>
        <w:tabs>
          <w:tab w:val="left" w:pos="0"/>
        </w:tabs>
        <w:spacing w:line="240" w:lineRule="auto"/>
        <w:ind w:left="263"/>
        <w:jc w:val="both"/>
      </w:pPr>
      <w:r>
        <w:rPr>
          <w:sz w:val="24"/>
          <w:szCs w:val="24"/>
        </w:rPr>
        <w:tab/>
        <w:t>2.Обнародовать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разместить на официальном сайте администрации района  в   информационно-телекоммуникационной  сети  «Интернет» «www.unradm.ru».</w:t>
      </w:r>
    </w:p>
    <w:p w:rsidR="005B078D" w:rsidRDefault="005B078D">
      <w:pPr>
        <w:tabs>
          <w:tab w:val="left" w:pos="709"/>
        </w:tabs>
        <w:spacing w:line="240" w:lineRule="auto"/>
        <w:ind w:left="263"/>
        <w:jc w:val="both"/>
      </w:pPr>
      <w:r>
        <w:rPr>
          <w:sz w:val="24"/>
          <w:szCs w:val="24"/>
        </w:rPr>
        <w:tab/>
        <w:t>3.  Постановление вступает в силу со дня официального обнародования.</w:t>
      </w:r>
    </w:p>
    <w:p w:rsidR="005B078D" w:rsidRDefault="005B078D">
      <w:pPr>
        <w:spacing w:line="240" w:lineRule="auto"/>
        <w:ind w:left="263"/>
        <w:jc w:val="both"/>
      </w:pPr>
      <w:r>
        <w:rPr>
          <w:sz w:val="24"/>
          <w:szCs w:val="24"/>
        </w:rPr>
        <w:tab/>
        <w:t>4. Контроль   за    исполнением   данного  постановления  возложить на заместителя главы администрации района И.М.Волкович.</w:t>
      </w:r>
    </w:p>
    <w:p w:rsidR="005B078D" w:rsidRDefault="005B078D">
      <w:pPr>
        <w:spacing w:line="240" w:lineRule="auto"/>
        <w:ind w:left="263"/>
        <w:jc w:val="both"/>
        <w:rPr>
          <w:sz w:val="24"/>
          <w:szCs w:val="24"/>
        </w:rPr>
      </w:pPr>
    </w:p>
    <w:p w:rsidR="005B078D" w:rsidRDefault="005B078D">
      <w:pPr>
        <w:spacing w:line="240" w:lineRule="auto"/>
        <w:ind w:left="263"/>
        <w:jc w:val="both"/>
        <w:rPr>
          <w:sz w:val="24"/>
          <w:szCs w:val="24"/>
        </w:rPr>
      </w:pPr>
    </w:p>
    <w:tbl>
      <w:tblPr>
        <w:tblW w:w="9758" w:type="dxa"/>
        <w:tblInd w:w="-106" w:type="dxa"/>
        <w:tblLayout w:type="fixed"/>
        <w:tblLook w:val="0000"/>
      </w:tblPr>
      <w:tblGrid>
        <w:gridCol w:w="3378"/>
        <w:gridCol w:w="859"/>
        <w:gridCol w:w="5285"/>
        <w:gridCol w:w="236"/>
      </w:tblGrid>
      <w:tr w:rsidR="005B078D">
        <w:tc>
          <w:tcPr>
            <w:tcW w:w="3439" w:type="dxa"/>
          </w:tcPr>
          <w:p w:rsidR="005B078D" w:rsidRDefault="005B078D">
            <w:pPr>
              <w:pStyle w:val="ConsPlusNormal"/>
              <w:ind w:firstLine="0"/>
              <w:rPr>
                <w:sz w:val="24"/>
                <w:szCs w:val="24"/>
              </w:rPr>
            </w:pPr>
          </w:p>
          <w:p w:rsidR="005B078D" w:rsidRDefault="005B078D">
            <w:pPr>
              <w:pStyle w:val="ConsPlusNormal"/>
              <w:ind w:firstLine="0"/>
            </w:pPr>
          </w:p>
        </w:tc>
        <w:tc>
          <w:tcPr>
            <w:tcW w:w="871" w:type="dxa"/>
          </w:tcPr>
          <w:p w:rsidR="005B078D" w:rsidRDefault="005B078D">
            <w:pPr>
              <w:pStyle w:val="ConsPlusNormal"/>
              <w:ind w:firstLine="0"/>
              <w:rPr>
                <w:sz w:val="24"/>
                <w:szCs w:val="24"/>
              </w:rPr>
            </w:pPr>
          </w:p>
          <w:p w:rsidR="005B078D" w:rsidRDefault="005B078D">
            <w:pPr>
              <w:pStyle w:val="ConsPlusNormal"/>
              <w:ind w:firstLine="0"/>
              <w:rPr>
                <w:sz w:val="24"/>
                <w:szCs w:val="24"/>
              </w:rPr>
            </w:pPr>
          </w:p>
          <w:p w:rsidR="005B078D" w:rsidRDefault="005B078D">
            <w:pPr>
              <w:pStyle w:val="ConsPlusNormal"/>
              <w:ind w:firstLine="0"/>
              <w:rPr>
                <w:sz w:val="24"/>
                <w:szCs w:val="24"/>
              </w:rPr>
            </w:pPr>
          </w:p>
          <w:p w:rsidR="005B078D" w:rsidRDefault="005B078D">
            <w:pPr>
              <w:pStyle w:val="ConsPlusNormal"/>
              <w:ind w:firstLine="0"/>
              <w:rPr>
                <w:sz w:val="24"/>
                <w:szCs w:val="24"/>
              </w:rPr>
            </w:pPr>
          </w:p>
        </w:tc>
        <w:tc>
          <w:tcPr>
            <w:tcW w:w="5384" w:type="dxa"/>
          </w:tcPr>
          <w:p w:rsidR="005B078D" w:rsidRDefault="005B078D">
            <w:pPr>
              <w:pStyle w:val="ConsPlusNormal"/>
              <w:ind w:firstLine="0"/>
              <w:rPr>
                <w:sz w:val="24"/>
                <w:szCs w:val="24"/>
              </w:rPr>
            </w:pPr>
          </w:p>
          <w:p w:rsidR="005B078D" w:rsidRDefault="005B078D" w:rsidP="00195EED">
            <w:pPr>
              <w:pStyle w:val="ConsPlusNormal"/>
              <w:ind w:firstLine="0"/>
              <w:rPr>
                <w:sz w:val="24"/>
                <w:szCs w:val="24"/>
              </w:rPr>
            </w:pPr>
            <w:r>
              <w:rPr>
                <w:sz w:val="24"/>
                <w:szCs w:val="24"/>
              </w:rPr>
              <w:t xml:space="preserve">       Глава администрации Унечского района</w:t>
            </w:r>
          </w:p>
          <w:p w:rsidR="005B078D" w:rsidRDefault="005B078D" w:rsidP="00195EED">
            <w:pPr>
              <w:pStyle w:val="ConsPlusNormal"/>
              <w:ind w:left="113" w:right="-57" w:firstLine="0"/>
              <w:rPr>
                <w:sz w:val="24"/>
                <w:szCs w:val="24"/>
              </w:rPr>
            </w:pPr>
          </w:p>
          <w:p w:rsidR="005B078D" w:rsidRDefault="005B078D" w:rsidP="00195EED">
            <w:pPr>
              <w:pStyle w:val="ConsPlusNormal"/>
              <w:ind w:firstLine="0"/>
              <w:rPr>
                <w:sz w:val="24"/>
                <w:szCs w:val="24"/>
              </w:rPr>
            </w:pPr>
            <w:r>
              <w:rPr>
                <w:sz w:val="24"/>
                <w:szCs w:val="24"/>
              </w:rPr>
              <w:t xml:space="preserve">                                                            В.А.Дуда</w:t>
            </w:r>
          </w:p>
          <w:p w:rsidR="005B078D" w:rsidRDefault="005B078D" w:rsidP="00195EED">
            <w:pPr>
              <w:pStyle w:val="ConsPlusNormal"/>
              <w:ind w:firstLine="0"/>
              <w:rPr>
                <w:sz w:val="24"/>
                <w:szCs w:val="24"/>
              </w:rPr>
            </w:pPr>
          </w:p>
          <w:p w:rsidR="005B078D" w:rsidRDefault="005B078D">
            <w:pPr>
              <w:pStyle w:val="ConsPlusNormal"/>
              <w:ind w:firstLine="0"/>
              <w:rPr>
                <w:sz w:val="24"/>
                <w:szCs w:val="24"/>
              </w:rPr>
            </w:pPr>
          </w:p>
          <w:p w:rsidR="005B078D" w:rsidRDefault="005B078D">
            <w:pPr>
              <w:pStyle w:val="ConsPlusNormal"/>
              <w:ind w:firstLine="0"/>
              <w:rPr>
                <w:sz w:val="24"/>
                <w:szCs w:val="24"/>
              </w:rPr>
            </w:pPr>
          </w:p>
        </w:tc>
        <w:tc>
          <w:tcPr>
            <w:tcW w:w="63" w:type="dxa"/>
          </w:tcPr>
          <w:p w:rsidR="005B078D" w:rsidRDefault="005B078D">
            <w:pPr>
              <w:pStyle w:val="ConsPlusNormal"/>
              <w:snapToGrid w:val="0"/>
              <w:ind w:firstLine="0"/>
              <w:rPr>
                <w:sz w:val="24"/>
                <w:szCs w:val="24"/>
              </w:rPr>
            </w:pPr>
          </w:p>
        </w:tc>
      </w:tr>
    </w:tbl>
    <w:p w:rsidR="005B078D" w:rsidRDefault="005B078D">
      <w:pPr>
        <w:pStyle w:val="Heading1"/>
        <w:spacing w:before="0" w:after="0" w:line="240" w:lineRule="auto"/>
        <w:rPr>
          <w:sz w:val="24"/>
          <w:szCs w:val="24"/>
        </w:rPr>
      </w:pPr>
    </w:p>
    <w:p w:rsidR="005B078D" w:rsidRDefault="005B078D">
      <w:pPr>
        <w:tabs>
          <w:tab w:val="left" w:pos="709"/>
        </w:tabs>
        <w:spacing w:line="240" w:lineRule="auto"/>
        <w:jc w:val="center"/>
        <w:rPr>
          <w:sz w:val="24"/>
          <w:szCs w:val="24"/>
        </w:rPr>
      </w:pPr>
    </w:p>
    <w:p w:rsidR="005B078D" w:rsidRDefault="005B078D">
      <w:pPr>
        <w:tabs>
          <w:tab w:val="left" w:pos="709"/>
        </w:tabs>
        <w:spacing w:line="240" w:lineRule="auto"/>
        <w:jc w:val="center"/>
        <w:rPr>
          <w:sz w:val="24"/>
          <w:szCs w:val="24"/>
        </w:rPr>
      </w:pPr>
    </w:p>
    <w:p w:rsidR="005B078D" w:rsidRDefault="005B078D">
      <w:pPr>
        <w:tabs>
          <w:tab w:val="left" w:pos="709"/>
        </w:tabs>
        <w:spacing w:line="240" w:lineRule="auto"/>
        <w:jc w:val="center"/>
        <w:rPr>
          <w:sz w:val="24"/>
          <w:szCs w:val="24"/>
        </w:rPr>
      </w:pPr>
    </w:p>
    <w:p w:rsidR="005B078D" w:rsidRDefault="005B078D">
      <w:pPr>
        <w:tabs>
          <w:tab w:val="left" w:pos="709"/>
        </w:tabs>
        <w:spacing w:line="240" w:lineRule="auto"/>
        <w:jc w:val="center"/>
        <w:rPr>
          <w:sz w:val="24"/>
          <w:szCs w:val="24"/>
        </w:rPr>
      </w:pPr>
    </w:p>
    <w:p w:rsidR="005B078D" w:rsidRPr="00195EED" w:rsidRDefault="005B078D">
      <w:pPr>
        <w:tabs>
          <w:tab w:val="left" w:pos="709"/>
        </w:tabs>
        <w:spacing w:line="240" w:lineRule="auto"/>
        <w:jc w:val="center"/>
        <w:rPr>
          <w:sz w:val="24"/>
          <w:szCs w:val="24"/>
        </w:rPr>
      </w:pPr>
      <w:r w:rsidRPr="00195EED">
        <w:rPr>
          <w:sz w:val="24"/>
          <w:szCs w:val="24"/>
        </w:rPr>
        <w:t xml:space="preserve">                                                                                                     Приложение №1                                                                                                                                                                                                        </w:t>
      </w:r>
    </w:p>
    <w:p w:rsidR="005B078D" w:rsidRPr="00195EED" w:rsidRDefault="005B078D" w:rsidP="00195EED">
      <w:pPr>
        <w:spacing w:line="240" w:lineRule="auto"/>
        <w:jc w:val="center"/>
        <w:rPr>
          <w:sz w:val="24"/>
          <w:szCs w:val="24"/>
        </w:rPr>
      </w:pPr>
      <w:r w:rsidRPr="00195EED">
        <w:rPr>
          <w:sz w:val="24"/>
          <w:szCs w:val="24"/>
        </w:rPr>
        <w:tab/>
      </w:r>
      <w:r w:rsidRPr="00195EED">
        <w:rPr>
          <w:sz w:val="24"/>
          <w:szCs w:val="24"/>
        </w:rPr>
        <w:tab/>
      </w:r>
      <w:r w:rsidRPr="00195EED">
        <w:rPr>
          <w:sz w:val="24"/>
          <w:szCs w:val="24"/>
        </w:rPr>
        <w:tab/>
      </w:r>
      <w:r w:rsidRPr="00195EED">
        <w:rPr>
          <w:sz w:val="24"/>
          <w:szCs w:val="24"/>
        </w:rPr>
        <w:tab/>
      </w:r>
      <w:r w:rsidRPr="00195EED">
        <w:rPr>
          <w:sz w:val="24"/>
          <w:szCs w:val="24"/>
        </w:rPr>
        <w:tab/>
      </w:r>
      <w:r w:rsidRPr="00195EED">
        <w:rPr>
          <w:sz w:val="24"/>
          <w:szCs w:val="24"/>
        </w:rPr>
        <w:tab/>
        <w:t xml:space="preserve">                        к постановлению администрации                      </w:t>
      </w:r>
      <w:r w:rsidRPr="00195EED">
        <w:rPr>
          <w:sz w:val="24"/>
          <w:szCs w:val="24"/>
        </w:rPr>
        <w:tab/>
      </w:r>
      <w:r w:rsidRPr="00195EED">
        <w:rPr>
          <w:sz w:val="24"/>
          <w:szCs w:val="24"/>
        </w:rPr>
        <w:tab/>
      </w:r>
      <w:r w:rsidRPr="00195EED">
        <w:rPr>
          <w:sz w:val="24"/>
          <w:szCs w:val="24"/>
        </w:rPr>
        <w:tab/>
      </w:r>
      <w:r w:rsidRPr="00195EED">
        <w:rPr>
          <w:sz w:val="24"/>
          <w:szCs w:val="24"/>
        </w:rPr>
        <w:tab/>
      </w:r>
      <w:r w:rsidRPr="00195EED">
        <w:rPr>
          <w:sz w:val="24"/>
          <w:szCs w:val="24"/>
        </w:rPr>
        <w:tab/>
      </w:r>
      <w:r w:rsidRPr="00195EED">
        <w:rPr>
          <w:sz w:val="24"/>
          <w:szCs w:val="24"/>
        </w:rPr>
        <w:tab/>
      </w:r>
      <w:r w:rsidRPr="00195EED">
        <w:rPr>
          <w:sz w:val="24"/>
          <w:szCs w:val="24"/>
        </w:rPr>
        <w:tab/>
      </w:r>
      <w:r w:rsidRPr="00195EED">
        <w:rPr>
          <w:sz w:val="24"/>
          <w:szCs w:val="24"/>
        </w:rPr>
        <w:tab/>
      </w:r>
      <w:r>
        <w:rPr>
          <w:sz w:val="24"/>
          <w:szCs w:val="24"/>
        </w:rPr>
        <w:t xml:space="preserve">                    </w:t>
      </w:r>
      <w:r w:rsidRPr="00195EED">
        <w:rPr>
          <w:sz w:val="24"/>
          <w:szCs w:val="24"/>
        </w:rPr>
        <w:t xml:space="preserve">Унечского района  </w:t>
      </w:r>
    </w:p>
    <w:p w:rsidR="005B078D" w:rsidRPr="00195EED" w:rsidRDefault="005B078D">
      <w:pPr>
        <w:pStyle w:val="Heading1"/>
        <w:tabs>
          <w:tab w:val="left" w:pos="709"/>
        </w:tabs>
        <w:spacing w:before="0" w:after="0" w:line="240" w:lineRule="auto"/>
        <w:jc w:val="right"/>
        <w:rPr>
          <w:b w:val="0"/>
          <w:bCs w:val="0"/>
          <w:sz w:val="24"/>
          <w:szCs w:val="24"/>
        </w:rPr>
      </w:pPr>
      <w:r w:rsidRPr="00195EED">
        <w:rPr>
          <w:b w:val="0"/>
          <w:bCs w:val="0"/>
          <w:sz w:val="24"/>
          <w:szCs w:val="24"/>
        </w:rPr>
        <w:t xml:space="preserve">От 17.02.2026 № 32 </w:t>
      </w:r>
    </w:p>
    <w:p w:rsidR="005B078D" w:rsidRDefault="005B078D">
      <w:pPr>
        <w:pStyle w:val="Heading1"/>
        <w:spacing w:before="0" w:after="0" w:line="240" w:lineRule="auto"/>
        <w:rPr>
          <w:sz w:val="24"/>
          <w:szCs w:val="24"/>
        </w:rPr>
      </w:pPr>
      <w:r>
        <w:rPr>
          <w:b w:val="0"/>
          <w:bCs w:val="0"/>
          <w:sz w:val="24"/>
          <w:szCs w:val="24"/>
        </w:rPr>
        <w:tab/>
      </w:r>
      <w:r>
        <w:rPr>
          <w:b w:val="0"/>
          <w:bCs w:val="0"/>
          <w:sz w:val="24"/>
          <w:szCs w:val="24"/>
        </w:rPr>
        <w:tab/>
      </w:r>
      <w:r>
        <w:rPr>
          <w:b w:val="0"/>
          <w:bCs w:val="0"/>
          <w:sz w:val="24"/>
          <w:szCs w:val="24"/>
        </w:rPr>
        <w:tab/>
      </w:r>
      <w:r>
        <w:rPr>
          <w:b w:val="0"/>
          <w:bCs w:val="0"/>
          <w:sz w:val="24"/>
          <w:szCs w:val="24"/>
        </w:rPr>
        <w:tab/>
      </w:r>
    </w:p>
    <w:p w:rsidR="005B078D" w:rsidRDefault="005B078D">
      <w:pPr>
        <w:pStyle w:val="Heading1"/>
        <w:tabs>
          <w:tab w:val="left" w:pos="709"/>
        </w:tabs>
        <w:spacing w:before="0" w:after="0" w:line="240" w:lineRule="auto"/>
        <w:jc w:val="center"/>
        <w:rPr>
          <w:sz w:val="24"/>
          <w:szCs w:val="24"/>
        </w:rPr>
      </w:pPr>
    </w:p>
    <w:p w:rsidR="005B078D" w:rsidRDefault="005B078D">
      <w:pPr>
        <w:pStyle w:val="Heading1"/>
        <w:tabs>
          <w:tab w:val="left" w:pos="709"/>
        </w:tabs>
        <w:spacing w:before="0" w:after="0" w:line="240" w:lineRule="auto"/>
        <w:jc w:val="center"/>
        <w:rPr>
          <w:sz w:val="24"/>
          <w:szCs w:val="24"/>
        </w:rPr>
      </w:pPr>
      <w:r>
        <w:rPr>
          <w:color w:val="000000"/>
          <w:sz w:val="28"/>
          <w:szCs w:val="28"/>
        </w:rPr>
        <w:t>ПРОГРАММА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 НА 2026 ГОД</w:t>
      </w:r>
    </w:p>
    <w:p w:rsidR="005B078D" w:rsidRDefault="005B078D">
      <w:pPr>
        <w:tabs>
          <w:tab w:val="left" w:pos="709"/>
        </w:tabs>
        <w:spacing w:line="240" w:lineRule="auto"/>
        <w:jc w:val="center"/>
        <w:rPr>
          <w:b/>
          <w:bCs/>
          <w:color w:val="000000"/>
          <w:sz w:val="28"/>
          <w:szCs w:val="28"/>
        </w:rPr>
      </w:pPr>
    </w:p>
    <w:p w:rsidR="005B078D" w:rsidRDefault="005B078D">
      <w:pPr>
        <w:spacing w:line="240" w:lineRule="auto"/>
        <w:ind w:firstLine="708"/>
        <w:jc w:val="both"/>
        <w:rPr>
          <w:sz w:val="24"/>
          <w:szCs w:val="24"/>
        </w:rPr>
      </w:pPr>
      <w:r>
        <w:rPr>
          <w:sz w:val="24"/>
          <w:szCs w:val="24"/>
          <w:lang w:eastAsia="en-US"/>
        </w:rPr>
        <w:t xml:space="preserve">Настоящая Программа профилактики рисков причинения вреда (ущерба) охраняемым законом ценностям </w:t>
      </w:r>
      <w:r>
        <w:rPr>
          <w:color w:val="000000"/>
          <w:sz w:val="24"/>
          <w:szCs w:val="24"/>
          <w:lang w:eastAsia="en-US"/>
        </w:rPr>
        <w:t xml:space="preserve">по муниципальному контролю в сфере благоустройства на территории Унечского муниципального района </w:t>
      </w:r>
      <w:r>
        <w:rPr>
          <w:sz w:val="24"/>
          <w:szCs w:val="24"/>
          <w:lang w:eastAsia="en-US"/>
        </w:rPr>
        <w:t>на 2026 год (далее — Программа профилактики) разработана в соответствии со статьей 44 Федерального закона от 31 июня 2020 года № 248-ФЗ «О государственном контроле (надзоре) и муниципальном контроле в Российской Федерации» (далее - Федеральный закон № 248-ФЗ), постановлением Правительства Российской Федерации от 25 июля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5B078D" w:rsidRDefault="005B078D">
      <w:pPr>
        <w:ind w:firstLine="708"/>
        <w:jc w:val="both"/>
        <w:rPr>
          <w:lang w:eastAsia="en-US"/>
        </w:rPr>
      </w:pPr>
      <w:r>
        <w:rPr>
          <w:sz w:val="24"/>
          <w:szCs w:val="24"/>
          <w:lang w:eastAsia="en-US"/>
        </w:rPr>
        <w:t>Срок реализации Программы профилактики - 2026 год.</w:t>
      </w:r>
    </w:p>
    <w:p w:rsidR="005B078D" w:rsidRDefault="005B078D">
      <w:pPr>
        <w:spacing w:line="240" w:lineRule="auto"/>
        <w:jc w:val="both"/>
        <w:outlineLvl w:val="1"/>
      </w:pPr>
    </w:p>
    <w:p w:rsidR="005B078D" w:rsidRDefault="005B078D">
      <w:pPr>
        <w:spacing w:line="240" w:lineRule="auto"/>
        <w:jc w:val="center"/>
        <w:outlineLvl w:val="1"/>
      </w:pPr>
      <w:r>
        <w:rPr>
          <w:b/>
          <w:bCs/>
          <w:sz w:val="24"/>
          <w:szCs w:val="24"/>
        </w:rPr>
        <w:t xml:space="preserve">Раздел I </w:t>
      </w:r>
    </w:p>
    <w:p w:rsidR="005B078D" w:rsidRDefault="005B078D">
      <w:pPr>
        <w:spacing w:line="240" w:lineRule="auto"/>
        <w:jc w:val="center"/>
        <w:outlineLvl w:val="1"/>
      </w:pPr>
      <w:r>
        <w:rPr>
          <w:b/>
          <w:bCs/>
          <w:sz w:val="24"/>
          <w:szCs w:val="24"/>
        </w:rPr>
        <w:t>Анализ текущего состояния осуществления вида контроля, описание текущего уровня развития профилактической деятельности контрольного органа, характеристика проблем, на решение которых направлена программа профилактики</w:t>
      </w:r>
    </w:p>
    <w:p w:rsidR="005B078D" w:rsidRDefault="005B078D">
      <w:pPr>
        <w:pStyle w:val="ListParagraph"/>
        <w:widowControl w:val="0"/>
        <w:spacing w:before="4" w:after="0" w:line="240" w:lineRule="auto"/>
        <w:ind w:left="0" w:right="-1" w:firstLine="567"/>
        <w:jc w:val="both"/>
      </w:pPr>
      <w:r>
        <w:rPr>
          <w:sz w:val="24"/>
          <w:szCs w:val="24"/>
        </w:rPr>
        <w:br/>
      </w:r>
      <w:r>
        <w:rPr>
          <w:sz w:val="24"/>
          <w:szCs w:val="24"/>
        </w:rPr>
        <w:tab/>
        <w:t xml:space="preserve">Муниципальный контроль в сфере благоустройства осуществляется </w:t>
      </w:r>
      <w:r>
        <w:rPr>
          <w:sz w:val="24"/>
          <w:szCs w:val="24"/>
          <w:lang w:eastAsia="en-US"/>
        </w:rPr>
        <w:t>администрацией Унечского муниципального района</w:t>
      </w:r>
      <w:r>
        <w:rPr>
          <w:sz w:val="24"/>
          <w:szCs w:val="24"/>
        </w:rPr>
        <w:t xml:space="preserve"> Брянской области (далее - контрольный орган, администрация).</w:t>
      </w:r>
    </w:p>
    <w:p w:rsidR="005B078D" w:rsidRDefault="005B078D">
      <w:pPr>
        <w:shd w:val="clear" w:color="auto" w:fill="FFFFFF"/>
        <w:spacing w:line="240" w:lineRule="auto"/>
        <w:ind w:firstLine="737"/>
        <w:jc w:val="both"/>
      </w:pPr>
      <w:r>
        <w:rPr>
          <w:color w:val="000000"/>
          <w:sz w:val="24"/>
          <w:szCs w:val="24"/>
        </w:rPr>
        <w:t xml:space="preserve">Предметом муниципального контроля в сфере благоустройства является соблюдение юридическими лицами, индивидуальными предпринимателями, гражданами (далее - контролируемые лица) обязательных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Правила благоустройства, обязательные требования). </w:t>
      </w:r>
    </w:p>
    <w:p w:rsidR="005B078D" w:rsidRDefault="005B078D">
      <w:pPr>
        <w:shd w:val="clear" w:color="auto" w:fill="FFFFFF"/>
        <w:spacing w:line="240" w:lineRule="auto"/>
        <w:ind w:firstLine="737"/>
      </w:pPr>
      <w:r>
        <w:rPr>
          <w:color w:val="000000"/>
          <w:sz w:val="24"/>
          <w:szCs w:val="24"/>
        </w:rPr>
        <w:t xml:space="preserve">Контроль в сфере благоустройства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 </w:t>
      </w:r>
    </w:p>
    <w:p w:rsidR="005B078D" w:rsidRDefault="005B078D">
      <w:pPr>
        <w:pStyle w:val="ConsPlusNormal"/>
        <w:ind w:firstLine="709"/>
        <w:jc w:val="both"/>
      </w:pPr>
      <w:r>
        <w:rPr>
          <w:sz w:val="24"/>
          <w:szCs w:val="24"/>
          <w:lang w:eastAsia="ru-RU"/>
        </w:rPr>
        <w:t xml:space="preserve">Объектами </w:t>
      </w:r>
      <w:r>
        <w:rPr>
          <w:color w:val="000000"/>
          <w:sz w:val="24"/>
          <w:szCs w:val="24"/>
        </w:rPr>
        <w:t>муниципального  контроля в сфере благоустройства</w:t>
      </w:r>
      <w:r>
        <w:rPr>
          <w:sz w:val="24"/>
          <w:szCs w:val="24"/>
          <w:lang w:eastAsia="ru-RU"/>
        </w:rPr>
        <w:t xml:space="preserve"> (далее - объект контроля) являются:</w:t>
      </w:r>
    </w:p>
    <w:p w:rsidR="005B078D" w:rsidRDefault="005B078D">
      <w:pPr>
        <w:spacing w:line="276" w:lineRule="auto"/>
        <w:ind w:firstLine="708"/>
        <w:jc w:val="both"/>
      </w:pPr>
      <w:r>
        <w:rPr>
          <w:sz w:val="24"/>
          <w:szCs w:val="24"/>
        </w:rPr>
        <w:t>1) деятельность, действия (бездействие) контролируемых лиц, связанные с соблюдением Правил благоустройства</w:t>
      </w:r>
      <w:r>
        <w:rPr>
          <w:color w:val="000000"/>
          <w:sz w:val="24"/>
          <w:szCs w:val="24"/>
        </w:rPr>
        <w:t>;</w:t>
      </w:r>
    </w:p>
    <w:p w:rsidR="005B078D" w:rsidRDefault="005B078D">
      <w:pPr>
        <w:pStyle w:val="ConsPlusNormal"/>
        <w:spacing w:line="276" w:lineRule="auto"/>
        <w:ind w:firstLine="708"/>
        <w:jc w:val="both"/>
      </w:pPr>
      <w:r>
        <w:rPr>
          <w:color w:val="000000"/>
          <w:sz w:val="24"/>
          <w:szCs w:val="24"/>
          <w:lang w:eastAsia="ru-RU"/>
        </w:rPr>
        <w:t>2) здания, помещения, сооружения, линейные объекты, земельные и лесные участки, оборудование, устройства, предметы, материалы, транспортные средства, в том числе элементы благоустройства, объекты благоустройства, ограждающие устройства и другие объекты, которыми граждане и организации владеют и (или) пользуются и к которым Правилами благоустройства предъявляются обязательные требования.</w:t>
      </w:r>
    </w:p>
    <w:p w:rsidR="005B078D" w:rsidRDefault="005B078D">
      <w:pPr>
        <w:shd w:val="clear" w:color="auto" w:fill="FFFFFF"/>
        <w:spacing w:line="240" w:lineRule="auto"/>
        <w:ind w:firstLine="709"/>
        <w:jc w:val="both"/>
      </w:pPr>
      <w:r>
        <w:rPr>
          <w:color w:val="000000"/>
          <w:sz w:val="24"/>
          <w:szCs w:val="24"/>
          <w:lang w:eastAsia="ru-RU"/>
        </w:rPr>
        <w:t xml:space="preserve">При осуществлении муниципального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w:t>
      </w:r>
    </w:p>
    <w:p w:rsidR="005B078D" w:rsidRDefault="005B078D">
      <w:pPr>
        <w:shd w:val="clear" w:color="auto" w:fill="FFFFFF"/>
        <w:spacing w:line="240" w:lineRule="auto"/>
        <w:ind w:firstLine="709"/>
        <w:jc w:val="both"/>
      </w:pPr>
      <w:r>
        <w:rPr>
          <w:color w:val="000000"/>
          <w:sz w:val="24"/>
          <w:szCs w:val="24"/>
          <w:lang w:eastAsia="ru-RU"/>
        </w:rPr>
        <w:t xml:space="preserve">В 2025 году для контрольного органа обязательными профилактическими мероприятиями до «18» декабря 2025 года были информирование и консультирование. После «18»декабря 2025 года: информирование, консультирование, объявление предостережения, профилактический визит. Увеличение количества обязательных профилактических мероприятий связано с признанием утратившим силу решения </w:t>
      </w:r>
      <w:r>
        <w:rPr>
          <w:color w:val="000000"/>
          <w:sz w:val="24"/>
          <w:szCs w:val="24"/>
          <w:lang w:eastAsia="en-US"/>
        </w:rPr>
        <w:t>7-65</w:t>
      </w:r>
      <w:r>
        <w:rPr>
          <w:color w:val="000000"/>
          <w:sz w:val="24"/>
          <w:szCs w:val="24"/>
          <w:lang w:eastAsia="ru-RU"/>
        </w:rPr>
        <w:t xml:space="preserve"> районного Совета народных депутатов от  28 мая  2025 № 7-65 «Об утверждении Положения о муниципальном  контроле в сфере благоустройства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xml:space="preserve">» и принятием решения </w:t>
      </w:r>
      <w:r>
        <w:rPr>
          <w:color w:val="000000"/>
          <w:sz w:val="24"/>
          <w:szCs w:val="24"/>
          <w:lang w:eastAsia="en-US"/>
        </w:rPr>
        <w:t>№ 7-95</w:t>
      </w:r>
      <w:r>
        <w:rPr>
          <w:color w:val="000000"/>
          <w:sz w:val="24"/>
          <w:szCs w:val="24"/>
          <w:lang w:eastAsia="ru-RU"/>
        </w:rPr>
        <w:t xml:space="preserve">районного Совета народных депутатов от 18 декабря 2025 № 7-95, «Об утверждении Положения о муниципальном  контроле в сфере благоустройства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(далее — Положение о муниципальном  контроле  в сфере благоустройства).</w:t>
      </w:r>
    </w:p>
    <w:p w:rsidR="005B078D" w:rsidRDefault="005B078D">
      <w:pPr>
        <w:shd w:val="clear" w:color="auto" w:fill="FFFFFF"/>
        <w:spacing w:line="240" w:lineRule="auto"/>
        <w:ind w:firstLine="709"/>
        <w:jc w:val="both"/>
      </w:pPr>
      <w:r>
        <w:rPr>
          <w:color w:val="000000"/>
          <w:sz w:val="24"/>
          <w:szCs w:val="24"/>
          <w:lang w:eastAsia="ru-RU"/>
        </w:rPr>
        <w:t>В 2025 году контрольный орган осуществлял информирование контролируемых лиц и иных заинтересованных лиц по вопросам соблюдения обязательных требований а также Правил благоустройства в соответствии с требованиями статьи 46 Федерального закона № 248-ФЗ,  посредством размещения и поддержания в актуальном состоянии сведений</w:t>
      </w:r>
      <w:r>
        <w:rPr>
          <w:color w:val="000000"/>
          <w:sz w:val="24"/>
          <w:szCs w:val="24"/>
          <w:lang w:eastAsia="en-US"/>
        </w:rPr>
        <w:t xml:space="preserve"> на официальном сайте администрации в информационно-телекоммуникационной сети «Интернет» (далее – официальный сайт администрации), в средствах массовой информации («Унечская газета»)</w:t>
      </w:r>
      <w:r>
        <w:rPr>
          <w:color w:val="000000"/>
          <w:sz w:val="24"/>
          <w:szCs w:val="24"/>
          <w:lang w:eastAsia="ru-RU"/>
        </w:rPr>
        <w:t>.</w:t>
      </w:r>
    </w:p>
    <w:p w:rsidR="005B078D" w:rsidRDefault="005B078D">
      <w:pPr>
        <w:shd w:val="clear" w:color="auto" w:fill="FFFFFF"/>
        <w:spacing w:line="240" w:lineRule="auto"/>
        <w:ind w:firstLine="709"/>
        <w:jc w:val="both"/>
      </w:pPr>
      <w:r>
        <w:rPr>
          <w:color w:val="000000"/>
          <w:sz w:val="24"/>
          <w:szCs w:val="24"/>
          <w:lang w:eastAsia="ru-RU"/>
        </w:rPr>
        <w:t xml:space="preserve">Консультирование не осуществлялось в связи с отсутствием в 2025 году обращений контролируемых лиц и их представителей в администрацию о проведении такого профилактического мероприятия. </w:t>
      </w:r>
    </w:p>
    <w:p w:rsidR="005B078D" w:rsidRDefault="005B078D">
      <w:pPr>
        <w:shd w:val="clear" w:color="auto" w:fill="FFFFFF"/>
        <w:spacing w:line="240" w:lineRule="auto"/>
        <w:ind w:firstLine="709"/>
        <w:jc w:val="both"/>
      </w:pPr>
      <w:r>
        <w:rPr>
          <w:color w:val="000000"/>
          <w:sz w:val="24"/>
          <w:szCs w:val="24"/>
          <w:lang w:eastAsia="ru-RU"/>
        </w:rPr>
        <w:t xml:space="preserve">Предостережения о недопустимости нарушения обязательных требований, ввиду отсутствия сведений о готовящихся нарушениях обязательных требований или признаках нарушений обязательных требований, в том числе не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не объявлялись. </w:t>
      </w:r>
    </w:p>
    <w:p w:rsidR="005B078D" w:rsidRDefault="005B078D">
      <w:pPr>
        <w:shd w:val="clear" w:color="auto" w:fill="FFFFFF"/>
        <w:spacing w:line="240" w:lineRule="auto"/>
        <w:ind w:firstLine="709"/>
        <w:jc w:val="both"/>
      </w:pPr>
      <w:r>
        <w:rPr>
          <w:color w:val="000000"/>
          <w:sz w:val="24"/>
          <w:szCs w:val="24"/>
          <w:lang w:eastAsia="ru-RU"/>
        </w:rPr>
        <w:t xml:space="preserve">Обязательные профилактические визиты по инициативе контрольного органа в 2025 году не проводились в связи с тем, что в 2025 году не наступили события, установленные пунктом 3.21. </w:t>
      </w:r>
    </w:p>
    <w:p w:rsidR="005B078D" w:rsidRDefault="005B078D">
      <w:pPr>
        <w:shd w:val="clear" w:color="auto" w:fill="FFFFFF"/>
        <w:spacing w:line="240" w:lineRule="auto"/>
        <w:ind w:firstLine="709"/>
        <w:rPr>
          <w:sz w:val="24"/>
          <w:szCs w:val="24"/>
        </w:rPr>
      </w:pPr>
      <w:r>
        <w:rPr>
          <w:color w:val="000000"/>
          <w:sz w:val="24"/>
          <w:szCs w:val="24"/>
          <w:lang w:eastAsia="ru-RU"/>
        </w:rPr>
        <w:t xml:space="preserve">Профилактические визиты по инициативе контролируемого лица в 2025 году не проводились ввиду отсутствия заявлений контролируемых лиц в администрацию о проведении такого профилактического мероприятия. </w:t>
      </w:r>
    </w:p>
    <w:p w:rsidR="005B078D" w:rsidRDefault="005B078D">
      <w:pPr>
        <w:shd w:val="clear" w:color="auto" w:fill="FFFFFF"/>
        <w:spacing w:line="240" w:lineRule="auto"/>
        <w:ind w:firstLine="709"/>
        <w:rPr>
          <w:sz w:val="24"/>
          <w:szCs w:val="24"/>
        </w:rPr>
      </w:pPr>
      <w:r>
        <w:rPr>
          <w:color w:val="000000"/>
          <w:sz w:val="24"/>
          <w:szCs w:val="24"/>
          <w:lang w:eastAsia="ru-RU"/>
        </w:rPr>
        <w:t xml:space="preserve">Кроме того, в 2025 году в ходе осуществления </w:t>
      </w:r>
      <w:r>
        <w:rPr>
          <w:color w:val="000000"/>
          <w:spacing w:val="-5"/>
          <w:sz w:val="24"/>
          <w:szCs w:val="24"/>
          <w:lang w:eastAsia="ru-RU"/>
        </w:rPr>
        <w:t xml:space="preserve">контроля </w:t>
      </w:r>
      <w:r>
        <w:rPr>
          <w:color w:val="000000"/>
          <w:sz w:val="24"/>
          <w:szCs w:val="24"/>
          <w:lang w:eastAsia="ru-RU"/>
        </w:rPr>
        <w:t>в сфере благоустройства:</w:t>
      </w:r>
    </w:p>
    <w:p w:rsidR="005B078D" w:rsidRDefault="005B078D">
      <w:pPr>
        <w:shd w:val="clear" w:color="auto" w:fill="FFFFFF"/>
        <w:spacing w:line="240" w:lineRule="auto"/>
        <w:ind w:firstLine="709"/>
        <w:rPr>
          <w:sz w:val="24"/>
          <w:szCs w:val="24"/>
        </w:rPr>
      </w:pPr>
      <w:r>
        <w:rPr>
          <w:color w:val="000000"/>
          <w:sz w:val="24"/>
          <w:szCs w:val="24"/>
          <w:lang w:eastAsia="en-US"/>
        </w:rPr>
        <w:t>факты того,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 выявлены;</w:t>
      </w:r>
    </w:p>
    <w:p w:rsidR="005B078D" w:rsidRDefault="005B078D">
      <w:pPr>
        <w:shd w:val="clear" w:color="auto" w:fill="FFFFFF"/>
        <w:spacing w:line="240" w:lineRule="auto"/>
        <w:ind w:firstLine="709"/>
        <w:rPr>
          <w:sz w:val="24"/>
          <w:szCs w:val="24"/>
        </w:rPr>
      </w:pPr>
      <w:r>
        <w:rPr>
          <w:color w:val="000000"/>
          <w:sz w:val="24"/>
          <w:szCs w:val="24"/>
          <w:lang w:eastAsia="en-US"/>
        </w:rPr>
        <w:t>п</w:t>
      </w:r>
      <w:r>
        <w:rPr>
          <w:color w:val="000000"/>
          <w:sz w:val="24"/>
          <w:szCs w:val="24"/>
          <w:lang w:eastAsia="ru-RU"/>
        </w:rPr>
        <w:t xml:space="preserve">лановые контрольные мероприятия в соответствии с пунктом 2.3.  Положения о муниципальном контроле в сфере благоустройства не проводились; </w:t>
      </w:r>
    </w:p>
    <w:p w:rsidR="005B078D" w:rsidRDefault="005B078D">
      <w:pPr>
        <w:shd w:val="clear" w:color="auto" w:fill="FFFFFF"/>
        <w:spacing w:line="240" w:lineRule="auto"/>
        <w:ind w:firstLine="709"/>
        <w:rPr>
          <w:sz w:val="24"/>
          <w:szCs w:val="24"/>
        </w:rPr>
      </w:pPr>
      <w:r>
        <w:rPr>
          <w:color w:val="000000"/>
          <w:sz w:val="24"/>
          <w:szCs w:val="24"/>
        </w:rPr>
        <w:t xml:space="preserve">внеплановые контрольные мероприятия, ввиду отсутствия информации по индикаторам риска </w:t>
      </w:r>
      <w:r>
        <w:rPr>
          <w:color w:val="000000"/>
          <w:sz w:val="24"/>
          <w:szCs w:val="24"/>
          <w:lang w:eastAsia="en-US"/>
        </w:rPr>
        <w:t xml:space="preserve">нарушения обязательных требований, проверяемых в рамках осуществления муниципального контроля </w:t>
      </w:r>
      <w:r>
        <w:rPr>
          <w:color w:val="000000"/>
          <w:sz w:val="24"/>
          <w:szCs w:val="24"/>
          <w:lang w:eastAsia="ru-RU"/>
        </w:rPr>
        <w:t>в сфере благоустройства</w:t>
      </w:r>
      <w:r>
        <w:rPr>
          <w:color w:val="000000"/>
          <w:kern w:val="2"/>
          <w:sz w:val="24"/>
          <w:szCs w:val="24"/>
          <w:lang w:eastAsia="ar-SA"/>
        </w:rPr>
        <w:t>,</w:t>
      </w:r>
      <w:r>
        <w:rPr>
          <w:color w:val="000000"/>
          <w:sz w:val="24"/>
          <w:szCs w:val="24"/>
        </w:rPr>
        <w:t>не проводились;</w:t>
      </w:r>
    </w:p>
    <w:p w:rsidR="005B078D" w:rsidRDefault="005B078D">
      <w:pPr>
        <w:shd w:val="clear" w:color="auto" w:fill="FFFFFF"/>
        <w:spacing w:line="240" w:lineRule="auto"/>
        <w:ind w:firstLine="709"/>
        <w:rPr>
          <w:sz w:val="24"/>
          <w:szCs w:val="24"/>
        </w:rPr>
      </w:pPr>
      <w:r>
        <w:rPr>
          <w:color w:val="000000"/>
          <w:sz w:val="24"/>
          <w:szCs w:val="24"/>
        </w:rPr>
        <w:t>административные протоколы в отношении контролируемых лиц, нарушивших Правила благоустройства, обязательные требования, не составлялись;</w:t>
      </w:r>
    </w:p>
    <w:p w:rsidR="005B078D" w:rsidRDefault="005B078D">
      <w:pPr>
        <w:shd w:val="clear" w:color="auto" w:fill="FFFFFF"/>
        <w:spacing w:line="240" w:lineRule="auto"/>
        <w:ind w:firstLine="709"/>
        <w:rPr>
          <w:sz w:val="24"/>
          <w:szCs w:val="24"/>
        </w:rPr>
      </w:pPr>
      <w:r>
        <w:rPr>
          <w:color w:val="000000"/>
          <w:sz w:val="24"/>
          <w:szCs w:val="24"/>
          <w:lang w:eastAsia="ru-RU"/>
        </w:rPr>
        <w:t xml:space="preserve">предписания об устранении выявленных нарушений обязательных требований, </w:t>
      </w:r>
      <w:r>
        <w:rPr>
          <w:color w:val="000000"/>
          <w:sz w:val="24"/>
          <w:szCs w:val="24"/>
          <w:lang w:eastAsia="en-US"/>
        </w:rPr>
        <w:t>предъявляемых к деятельности контролируемого лица либо к принадлежащим ему объектам контроля, не выдавались.</w:t>
      </w:r>
    </w:p>
    <w:p w:rsidR="005B078D" w:rsidRDefault="005B078D">
      <w:pPr>
        <w:shd w:val="clear" w:color="auto" w:fill="FFFFFF"/>
        <w:spacing w:line="240" w:lineRule="auto"/>
        <w:ind w:firstLine="709"/>
        <w:rPr>
          <w:sz w:val="24"/>
          <w:szCs w:val="24"/>
        </w:rPr>
      </w:pPr>
      <w:r>
        <w:rPr>
          <w:color w:val="000000"/>
          <w:sz w:val="24"/>
          <w:szCs w:val="24"/>
        </w:rPr>
        <w:t>В период времени с начала 2023 года по ноябрь 2025 года контрольный орган  в ходе а</w:t>
      </w:r>
      <w:r>
        <w:rPr>
          <w:color w:val="000000"/>
          <w:sz w:val="24"/>
          <w:szCs w:val="24"/>
          <w:lang w:eastAsia="en-US"/>
        </w:rPr>
        <w:t xml:space="preserve">нализа текущего состояния подконтрольной среды на территории Унечского муниципального района,выявил </w:t>
      </w:r>
      <w:r>
        <w:rPr>
          <w:color w:val="000000"/>
          <w:sz w:val="24"/>
          <w:szCs w:val="24"/>
        </w:rPr>
        <w:t xml:space="preserve">наиболее частые возможный риски </w:t>
      </w:r>
      <w:r>
        <w:rPr>
          <w:color w:val="000000"/>
          <w:sz w:val="24"/>
          <w:szCs w:val="24"/>
          <w:lang w:eastAsia="en-US"/>
        </w:rPr>
        <w:t>причинения вреда (ущерба) охраняемым законом ценностям:</w:t>
      </w:r>
      <w:r>
        <w:rPr>
          <w:color w:val="000000"/>
          <w:sz w:val="24"/>
          <w:szCs w:val="24"/>
        </w:rPr>
        <w:t xml:space="preserve"> загрязнение территории в виде наличие мусора на прилегающих к хозяйствующим субъектам территориях, а также не надлежащее содержание прилегающей территории.</w:t>
      </w:r>
    </w:p>
    <w:p w:rsidR="005B078D" w:rsidRDefault="005B078D">
      <w:pPr>
        <w:shd w:val="clear" w:color="auto" w:fill="FFFFFF"/>
        <w:spacing w:line="240" w:lineRule="auto"/>
        <w:ind w:firstLine="709"/>
        <w:rPr>
          <w:sz w:val="24"/>
          <w:szCs w:val="24"/>
        </w:rPr>
      </w:pPr>
      <w:r>
        <w:rPr>
          <w:color w:val="000000"/>
          <w:sz w:val="24"/>
          <w:szCs w:val="24"/>
        </w:rPr>
        <w:t xml:space="preserve">Проведение профилактического мероприятия - информирование </w:t>
      </w:r>
      <w:r>
        <w:rPr>
          <w:color w:val="000000"/>
          <w:sz w:val="24"/>
          <w:szCs w:val="24"/>
          <w:lang w:eastAsia="ru-RU"/>
        </w:rPr>
        <w:t>посредством размещения соответствующих сведений</w:t>
      </w:r>
      <w:r>
        <w:rPr>
          <w:color w:val="000000"/>
          <w:sz w:val="24"/>
          <w:szCs w:val="24"/>
          <w:lang w:eastAsia="en-US"/>
        </w:rPr>
        <w:t xml:space="preserve"> на официальном сайте администрации и в средствах массовой информации, </w:t>
      </w:r>
      <w:r>
        <w:rPr>
          <w:color w:val="000000"/>
          <w:sz w:val="24"/>
          <w:szCs w:val="24"/>
        </w:rPr>
        <w:t xml:space="preserve">позволило предотвратить риски </w:t>
      </w:r>
      <w:r>
        <w:rPr>
          <w:color w:val="000000"/>
          <w:sz w:val="24"/>
          <w:szCs w:val="24"/>
          <w:lang w:eastAsia="en-US"/>
        </w:rPr>
        <w:t>причинения вреда (ущерба) охраняемым законом ценностям в части загрязнения территории.</w:t>
      </w:r>
    </w:p>
    <w:p w:rsidR="005B078D" w:rsidRDefault="005B078D">
      <w:pPr>
        <w:shd w:val="clear" w:color="auto" w:fill="FFFFFF"/>
        <w:spacing w:line="240" w:lineRule="auto"/>
        <w:ind w:firstLine="709"/>
        <w:rPr>
          <w:sz w:val="24"/>
          <w:szCs w:val="24"/>
        </w:rPr>
      </w:pPr>
      <w:r>
        <w:rPr>
          <w:color w:val="000000"/>
          <w:sz w:val="24"/>
          <w:szCs w:val="24"/>
        </w:rPr>
        <w:t>Контрольный орган отслеживает состояние подконтрольной среды по наиболее распространенным жизненным ситуациям, а именно:</w:t>
      </w:r>
    </w:p>
    <w:p w:rsidR="005B078D" w:rsidRDefault="005B078D">
      <w:pPr>
        <w:shd w:val="clear" w:color="auto" w:fill="FFFFFF"/>
        <w:spacing w:line="240" w:lineRule="auto"/>
        <w:ind w:firstLine="709"/>
        <w:rPr>
          <w:sz w:val="24"/>
          <w:szCs w:val="24"/>
        </w:rPr>
      </w:pPr>
      <w:r>
        <w:rPr>
          <w:sz w:val="24"/>
          <w:szCs w:val="24"/>
          <w:lang w:eastAsia="en-US"/>
        </w:rPr>
        <w:t>осуществление контролируемыми лицами обкоса прилегающих к хозяйствующим субъектам территорий;</w:t>
      </w:r>
    </w:p>
    <w:p w:rsidR="005B078D" w:rsidRDefault="005B078D">
      <w:pPr>
        <w:shd w:val="clear" w:color="auto" w:fill="FFFFFF"/>
        <w:spacing w:line="240" w:lineRule="auto"/>
        <w:ind w:firstLine="709"/>
        <w:rPr>
          <w:sz w:val="24"/>
          <w:szCs w:val="24"/>
        </w:rPr>
      </w:pPr>
      <w:r>
        <w:rPr>
          <w:color w:val="000000"/>
          <w:sz w:val="24"/>
          <w:szCs w:val="24"/>
        </w:rPr>
        <w:t>складирования твердых коммунальных отходов на выделенных для такого складирования мест;</w:t>
      </w:r>
    </w:p>
    <w:p w:rsidR="005B078D" w:rsidRDefault="005B078D">
      <w:pPr>
        <w:shd w:val="clear" w:color="auto" w:fill="FFFFFF"/>
        <w:spacing w:line="240" w:lineRule="auto"/>
        <w:ind w:firstLine="709"/>
        <w:rPr>
          <w:sz w:val="24"/>
          <w:szCs w:val="24"/>
        </w:rPr>
      </w:pPr>
      <w:r>
        <w:rPr>
          <w:sz w:val="24"/>
          <w:szCs w:val="24"/>
          <w:lang w:eastAsia="en-US"/>
        </w:rPr>
        <w:t>содержание объектов незавершенного строительства;</w:t>
      </w:r>
    </w:p>
    <w:p w:rsidR="005B078D" w:rsidRDefault="005B078D">
      <w:pPr>
        <w:shd w:val="clear" w:color="auto" w:fill="FFFFFF"/>
        <w:spacing w:line="240" w:lineRule="auto"/>
        <w:ind w:firstLine="709"/>
        <w:rPr>
          <w:sz w:val="24"/>
          <w:szCs w:val="24"/>
        </w:rPr>
      </w:pPr>
      <w:r>
        <w:rPr>
          <w:color w:val="000000"/>
          <w:sz w:val="24"/>
          <w:szCs w:val="24"/>
          <w:lang w:eastAsia="en-US"/>
        </w:rPr>
        <w:t xml:space="preserve">осуществление контролируемыми лицами </w:t>
      </w:r>
      <w:r>
        <w:rPr>
          <w:color w:val="000000"/>
          <w:sz w:val="24"/>
          <w:szCs w:val="24"/>
        </w:rPr>
        <w:t xml:space="preserve">выгула животных и </w:t>
      </w:r>
      <w:r>
        <w:rPr>
          <w:sz w:val="24"/>
          <w:szCs w:val="24"/>
        </w:rPr>
        <w:t>выпаса сельскохозяйственных животных и птиц;</w:t>
      </w:r>
    </w:p>
    <w:p w:rsidR="005B078D" w:rsidRDefault="005B078D">
      <w:pPr>
        <w:shd w:val="clear" w:color="auto" w:fill="FFFFFF"/>
        <w:spacing w:line="240" w:lineRule="auto"/>
        <w:ind w:firstLine="709"/>
        <w:rPr>
          <w:sz w:val="24"/>
          <w:szCs w:val="24"/>
        </w:rPr>
      </w:pPr>
      <w:r>
        <w:rPr>
          <w:sz w:val="24"/>
          <w:szCs w:val="24"/>
          <w:lang w:eastAsia="en-US"/>
        </w:rPr>
        <w:t>осуществление контролируемыми лицами уборки снега с прилегающих к хозяйствующим субъектам территорий.</w:t>
      </w:r>
    </w:p>
    <w:p w:rsidR="005B078D" w:rsidRDefault="005B078D">
      <w:pPr>
        <w:pStyle w:val="ConsPlusNormal"/>
        <w:ind w:firstLine="709"/>
        <w:jc w:val="both"/>
        <w:rPr>
          <w:sz w:val="24"/>
          <w:szCs w:val="24"/>
        </w:rPr>
      </w:pPr>
      <w:r>
        <w:rPr>
          <w:color w:val="000000"/>
          <w:sz w:val="24"/>
          <w:szCs w:val="24"/>
          <w:lang w:eastAsia="en-US"/>
        </w:rPr>
        <w:t xml:space="preserve">На основе собранной информации в конце года контрольный орган определяет какие </w:t>
      </w:r>
      <w:r>
        <w:rPr>
          <w:color w:val="000000"/>
          <w:sz w:val="24"/>
          <w:szCs w:val="24"/>
        </w:rPr>
        <w:t>отдельные контролируемые лица и (или) группы контролируемых лиц имеют следующие отрицательные характеристики:</w:t>
      </w:r>
    </w:p>
    <w:p w:rsidR="005B078D" w:rsidRDefault="005B078D">
      <w:pPr>
        <w:pStyle w:val="ConsPlusNormal"/>
        <w:ind w:firstLine="709"/>
        <w:jc w:val="both"/>
        <w:rPr>
          <w:sz w:val="24"/>
          <w:szCs w:val="24"/>
        </w:rPr>
      </w:pPr>
      <w:r>
        <w:rPr>
          <w:color w:val="000000"/>
          <w:sz w:val="24"/>
          <w:szCs w:val="24"/>
        </w:rPr>
        <w:t>отсутствие экологической культуры и отсутствие стремления к сохранению чистоты;</w:t>
      </w:r>
    </w:p>
    <w:p w:rsidR="005B078D" w:rsidRDefault="005B078D">
      <w:pPr>
        <w:pStyle w:val="ConsPlusNormal"/>
        <w:ind w:firstLine="709"/>
        <w:jc w:val="both"/>
        <w:rPr>
          <w:sz w:val="24"/>
          <w:szCs w:val="24"/>
        </w:rPr>
      </w:pPr>
      <w:r>
        <w:rPr>
          <w:color w:val="000000"/>
          <w:sz w:val="24"/>
          <w:szCs w:val="24"/>
        </w:rPr>
        <w:t>отсутствие качества бережливости, непонимание необходимости экономии муниципальных ресурсов для поддержания совместных комфортных условий проживания, равнодушие к сохранению окружающей среды;</w:t>
      </w:r>
    </w:p>
    <w:p w:rsidR="005B078D" w:rsidRDefault="005B078D">
      <w:pPr>
        <w:pStyle w:val="ConsPlusNormal"/>
        <w:ind w:firstLine="709"/>
        <w:jc w:val="both"/>
        <w:rPr>
          <w:sz w:val="24"/>
          <w:szCs w:val="24"/>
        </w:rPr>
      </w:pPr>
      <w:r>
        <w:rPr>
          <w:color w:val="000000"/>
          <w:sz w:val="24"/>
          <w:szCs w:val="24"/>
        </w:rPr>
        <w:t>правовая безграмотность в области знания Правил благоустройства, обязательных требований, равнодушие к их соблюдению, не знание и не понимание правовых последствий, наступающих в результате нарушения Правил благоустройства, обязательных требований.</w:t>
      </w:r>
    </w:p>
    <w:p w:rsidR="005B078D" w:rsidRDefault="005B078D">
      <w:pPr>
        <w:pStyle w:val="ConsPlusNormal"/>
        <w:ind w:firstLine="709"/>
        <w:jc w:val="both"/>
        <w:rPr>
          <w:sz w:val="24"/>
          <w:szCs w:val="24"/>
        </w:rPr>
      </w:pPr>
      <w:r>
        <w:rPr>
          <w:color w:val="000000"/>
          <w:sz w:val="24"/>
          <w:szCs w:val="24"/>
          <w:lang w:eastAsia="en-US"/>
        </w:rPr>
        <w:t>Данная информация используется контрольным органом для оценки состояния подконтрольной среды (оценки возможной угрозы причинения вреда жизни, здоровью граждан) и установлению зависимости видов и интенсивности профилактических мероприятий с учетом состояния подконтрольной среды.</w:t>
      </w:r>
    </w:p>
    <w:p w:rsidR="005B078D" w:rsidRDefault="005B078D">
      <w:pPr>
        <w:pStyle w:val="ConsPlusNormal"/>
        <w:ind w:firstLine="709"/>
        <w:jc w:val="both"/>
        <w:rPr>
          <w:color w:val="000000"/>
          <w:lang w:eastAsia="ru-RU"/>
        </w:rPr>
      </w:pPr>
    </w:p>
    <w:p w:rsidR="005B078D" w:rsidRDefault="005B078D">
      <w:pPr>
        <w:spacing w:line="240" w:lineRule="auto"/>
        <w:ind w:firstLine="709"/>
        <w:jc w:val="center"/>
        <w:outlineLvl w:val="1"/>
        <w:rPr>
          <w:sz w:val="24"/>
          <w:szCs w:val="24"/>
        </w:rPr>
      </w:pPr>
    </w:p>
    <w:p w:rsidR="005B078D" w:rsidRDefault="005B078D">
      <w:pPr>
        <w:spacing w:line="240" w:lineRule="auto"/>
        <w:ind w:firstLine="709"/>
        <w:jc w:val="center"/>
        <w:outlineLvl w:val="1"/>
        <w:rPr>
          <w:sz w:val="24"/>
          <w:szCs w:val="24"/>
        </w:rPr>
      </w:pPr>
      <w:r>
        <w:rPr>
          <w:b/>
          <w:bCs/>
          <w:sz w:val="24"/>
          <w:szCs w:val="24"/>
        </w:rPr>
        <w:t xml:space="preserve">Раздел II </w:t>
      </w:r>
    </w:p>
    <w:p w:rsidR="005B078D" w:rsidRDefault="005B078D">
      <w:pPr>
        <w:spacing w:line="240" w:lineRule="auto"/>
        <w:ind w:firstLine="709"/>
        <w:jc w:val="center"/>
        <w:outlineLvl w:val="1"/>
        <w:rPr>
          <w:sz w:val="24"/>
          <w:szCs w:val="24"/>
        </w:rPr>
      </w:pPr>
      <w:r>
        <w:rPr>
          <w:b/>
          <w:bCs/>
          <w:sz w:val="24"/>
          <w:szCs w:val="24"/>
        </w:rPr>
        <w:t>Цели и задачи реализации программы профилактики</w:t>
      </w:r>
    </w:p>
    <w:p w:rsidR="005B078D" w:rsidRDefault="005B078D">
      <w:pPr>
        <w:spacing w:line="240" w:lineRule="auto"/>
        <w:jc w:val="both"/>
        <w:rPr>
          <w:sz w:val="24"/>
          <w:szCs w:val="24"/>
        </w:rPr>
      </w:pPr>
    </w:p>
    <w:p w:rsidR="005B078D" w:rsidRDefault="005B078D">
      <w:pPr>
        <w:pStyle w:val="s1"/>
        <w:shd w:val="clear" w:color="auto" w:fill="FFFFFF"/>
        <w:spacing w:before="0" w:after="0" w:line="240" w:lineRule="auto"/>
        <w:ind w:firstLine="709"/>
        <w:jc w:val="both"/>
        <w:rPr>
          <w:color w:val="000000"/>
        </w:rPr>
      </w:pPr>
      <w:r>
        <w:rPr>
          <w:color w:val="000000"/>
        </w:rPr>
        <w:t>Целями профилактики рисков причинения вреда (ущерба) охраняемым законом ценностям являются:</w:t>
      </w:r>
    </w:p>
    <w:p w:rsidR="005B078D" w:rsidRDefault="005B078D">
      <w:pPr>
        <w:pStyle w:val="s1"/>
        <w:shd w:val="clear" w:color="auto" w:fill="FFFFFF"/>
        <w:spacing w:before="0" w:after="0" w:line="240" w:lineRule="auto"/>
        <w:ind w:firstLine="709"/>
        <w:jc w:val="both"/>
        <w:rPr>
          <w:color w:val="000000"/>
        </w:rPr>
      </w:pPr>
      <w:r>
        <w:rPr>
          <w:color w:val="000000"/>
        </w:rPr>
        <w:t>стимулирование добросовестного соблюдения обязательных требований всеми контролируемыми лицами;</w:t>
      </w:r>
    </w:p>
    <w:p w:rsidR="005B078D" w:rsidRDefault="005B078D">
      <w:pPr>
        <w:pStyle w:val="s1"/>
        <w:shd w:val="clear" w:color="auto" w:fill="FFFFFF"/>
        <w:spacing w:before="0" w:after="0" w:line="240" w:lineRule="auto"/>
        <w:ind w:firstLine="709"/>
        <w:jc w:val="both"/>
        <w:rPr>
          <w:color w:val="000000"/>
        </w:rPr>
      </w:pPr>
      <w:r>
        <w:rPr>
          <w:color w:val="000000"/>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5B078D" w:rsidRDefault="005B078D">
      <w:pPr>
        <w:pStyle w:val="s1"/>
        <w:shd w:val="clear" w:color="auto" w:fill="FFFFFF"/>
        <w:spacing w:before="0" w:after="0" w:line="240" w:lineRule="auto"/>
        <w:ind w:firstLine="709"/>
        <w:jc w:val="both"/>
        <w:rPr>
          <w:color w:val="000000"/>
        </w:rPr>
      </w:pPr>
      <w:r>
        <w:rPr>
          <w:color w:val="000000"/>
        </w:rPr>
        <w:t>создание условий для доведения обязательных требований до контролируемых лиц, повышение информированности о способах их соблюдения.</w:t>
      </w:r>
    </w:p>
    <w:p w:rsidR="005B078D" w:rsidRDefault="005B078D">
      <w:pPr>
        <w:shd w:val="clear" w:color="auto" w:fill="FFFFFF"/>
        <w:spacing w:line="240" w:lineRule="auto"/>
        <w:ind w:firstLine="709"/>
        <w:rPr>
          <w:color w:val="000000"/>
          <w:sz w:val="24"/>
          <w:szCs w:val="24"/>
        </w:rPr>
      </w:pPr>
      <w:r>
        <w:rPr>
          <w:color w:val="000000"/>
          <w:sz w:val="24"/>
          <w:szCs w:val="24"/>
        </w:rPr>
        <w:t>Для достижения целей профилактики рисков причинения вреда (ущерба) охраняемым законом ценностям выполняются следующие задачи:</w:t>
      </w:r>
    </w:p>
    <w:p w:rsidR="005B078D" w:rsidRDefault="005B078D">
      <w:pPr>
        <w:shd w:val="clear" w:color="auto" w:fill="FFFFFF"/>
        <w:spacing w:line="240" w:lineRule="auto"/>
        <w:ind w:firstLine="709"/>
        <w:rPr>
          <w:sz w:val="24"/>
          <w:szCs w:val="24"/>
        </w:rPr>
      </w:pPr>
      <w:r>
        <w:rPr>
          <w:color w:val="000000"/>
          <w:sz w:val="24"/>
          <w:szCs w:val="24"/>
        </w:rPr>
        <w:t xml:space="preserve">анализ выявленных в результате осуществления </w:t>
      </w:r>
      <w:r>
        <w:rPr>
          <w:color w:val="000000"/>
          <w:sz w:val="24"/>
          <w:szCs w:val="24"/>
          <w:lang w:eastAsia="ru-RU"/>
        </w:rPr>
        <w:t>муниципального  контроля</w:t>
      </w:r>
      <w:r>
        <w:rPr>
          <w:color w:val="000000"/>
          <w:sz w:val="24"/>
          <w:szCs w:val="24"/>
        </w:rPr>
        <w:t xml:space="preserve"> в сфере благоустройства нарушений обязательных требований</w:t>
      </w:r>
      <w:r>
        <w:rPr>
          <w:sz w:val="24"/>
          <w:szCs w:val="24"/>
        </w:rPr>
        <w:t>;</w:t>
      </w:r>
    </w:p>
    <w:p w:rsidR="005B078D" w:rsidRDefault="005B078D">
      <w:pPr>
        <w:shd w:val="clear" w:color="auto" w:fill="FFFFFF"/>
        <w:spacing w:line="240" w:lineRule="auto"/>
        <w:ind w:firstLine="709"/>
        <w:rPr>
          <w:sz w:val="24"/>
          <w:szCs w:val="24"/>
        </w:rPr>
      </w:pPr>
      <w:r>
        <w:rPr>
          <w:sz w:val="24"/>
          <w:szCs w:val="24"/>
        </w:rPr>
        <w:t>оценка состояния подконтрольной среды (оценка возможной угрозы причинения вреда жизни, здоровью граждан) и установление зависимости видов и интенсивности профилактических мероприятий с учетом состояния подконтрольной среды;</w:t>
      </w:r>
    </w:p>
    <w:p w:rsidR="005B078D" w:rsidRDefault="005B078D">
      <w:pPr>
        <w:shd w:val="clear" w:color="auto" w:fill="FFFFFF"/>
        <w:spacing w:line="240" w:lineRule="auto"/>
        <w:ind w:firstLine="709"/>
        <w:rPr>
          <w:sz w:val="24"/>
          <w:szCs w:val="24"/>
        </w:rPr>
      </w:pPr>
      <w:r>
        <w:rPr>
          <w:sz w:val="24"/>
          <w:szCs w:val="24"/>
        </w:rPr>
        <w:t>организация и проведение профилактических мероприятий с учетом состояния подконтрольной среды</w:t>
      </w:r>
      <w:r>
        <w:rPr>
          <w:color w:val="000000"/>
          <w:sz w:val="24"/>
          <w:szCs w:val="24"/>
        </w:rPr>
        <w:t xml:space="preserve"> и анализа, выявленных в результате осуществления </w:t>
      </w:r>
      <w:r>
        <w:rPr>
          <w:color w:val="000000"/>
          <w:sz w:val="24"/>
          <w:szCs w:val="24"/>
          <w:lang w:eastAsia="ru-RU"/>
        </w:rPr>
        <w:t>муниципального контроля в сфере благоустройства</w:t>
      </w:r>
      <w:r>
        <w:rPr>
          <w:color w:val="000000"/>
          <w:sz w:val="24"/>
          <w:szCs w:val="24"/>
        </w:rPr>
        <w:t>, нарушений обязательных требований</w:t>
      </w:r>
      <w:r>
        <w:rPr>
          <w:sz w:val="24"/>
          <w:szCs w:val="24"/>
        </w:rPr>
        <w:t>.</w:t>
      </w:r>
    </w:p>
    <w:p w:rsidR="005B078D" w:rsidRDefault="005B078D">
      <w:pPr>
        <w:shd w:val="clear" w:color="auto" w:fill="FFFFFF"/>
        <w:spacing w:line="240" w:lineRule="auto"/>
        <w:ind w:firstLine="709"/>
        <w:rPr>
          <w:sz w:val="24"/>
          <w:szCs w:val="24"/>
        </w:rPr>
      </w:pPr>
      <w:r>
        <w:rPr>
          <w:sz w:val="24"/>
          <w:szCs w:val="24"/>
        </w:rPr>
        <w:t>формирование одинакового понимания обязательных требований контролируемыми лицами;</w:t>
      </w:r>
    </w:p>
    <w:p w:rsidR="005B078D" w:rsidRDefault="005B078D">
      <w:pPr>
        <w:shd w:val="clear" w:color="auto" w:fill="FFFFFF"/>
        <w:spacing w:line="240" w:lineRule="auto"/>
        <w:ind w:firstLine="709"/>
        <w:rPr>
          <w:sz w:val="24"/>
          <w:szCs w:val="24"/>
        </w:rPr>
      </w:pPr>
      <w:r>
        <w:rPr>
          <w:sz w:val="24"/>
          <w:szCs w:val="24"/>
        </w:rPr>
        <w:t>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5B078D" w:rsidRDefault="005B078D">
      <w:pPr>
        <w:spacing w:line="240" w:lineRule="auto"/>
        <w:jc w:val="both"/>
        <w:outlineLvl w:val="2"/>
        <w:rPr>
          <w:sz w:val="24"/>
          <w:szCs w:val="24"/>
        </w:rPr>
      </w:pPr>
    </w:p>
    <w:p w:rsidR="005B078D" w:rsidRDefault="005B078D">
      <w:pPr>
        <w:spacing w:line="240" w:lineRule="auto"/>
        <w:ind w:firstLine="709"/>
        <w:jc w:val="center"/>
        <w:outlineLvl w:val="1"/>
        <w:rPr>
          <w:sz w:val="24"/>
          <w:szCs w:val="24"/>
        </w:rPr>
      </w:pPr>
      <w:r>
        <w:rPr>
          <w:b/>
          <w:bCs/>
          <w:sz w:val="24"/>
          <w:szCs w:val="24"/>
        </w:rPr>
        <w:t xml:space="preserve">Раздел III </w:t>
      </w:r>
    </w:p>
    <w:p w:rsidR="005B078D" w:rsidRDefault="005B078D">
      <w:pPr>
        <w:spacing w:line="240" w:lineRule="auto"/>
        <w:ind w:firstLine="709"/>
        <w:jc w:val="center"/>
        <w:outlineLvl w:val="1"/>
        <w:rPr>
          <w:sz w:val="24"/>
          <w:szCs w:val="24"/>
        </w:rPr>
      </w:pPr>
      <w:r>
        <w:rPr>
          <w:b/>
          <w:bCs/>
          <w:sz w:val="24"/>
          <w:szCs w:val="24"/>
        </w:rPr>
        <w:t>Перечень профилактических мероприятий, сроки (периодичность) их проведения</w:t>
      </w:r>
    </w:p>
    <w:p w:rsidR="005B078D" w:rsidRDefault="005B078D">
      <w:pPr>
        <w:spacing w:line="240" w:lineRule="auto"/>
        <w:ind w:firstLine="709"/>
        <w:jc w:val="center"/>
        <w:outlineLvl w:val="1"/>
        <w:rPr>
          <w:sz w:val="24"/>
          <w:szCs w:val="24"/>
        </w:rPr>
      </w:pPr>
    </w:p>
    <w:p w:rsidR="005B078D" w:rsidRDefault="005B078D">
      <w:pPr>
        <w:spacing w:line="240" w:lineRule="auto"/>
        <w:ind w:firstLine="708"/>
        <w:jc w:val="both"/>
      </w:pPr>
      <w:r>
        <w:rPr>
          <w:sz w:val="24"/>
          <w:szCs w:val="24"/>
          <w:lang w:eastAsia="en-US"/>
        </w:rPr>
        <w:t xml:space="preserve">При осуществлении администрацией </w:t>
      </w:r>
      <w:r>
        <w:rPr>
          <w:color w:val="000000"/>
          <w:sz w:val="24"/>
          <w:szCs w:val="24"/>
          <w:lang w:eastAsia="ru-RU"/>
        </w:rPr>
        <w:t>муниципального контроля</w:t>
      </w:r>
      <w:r>
        <w:rPr>
          <w:color w:val="000000"/>
          <w:sz w:val="24"/>
          <w:szCs w:val="24"/>
          <w:lang w:eastAsia="en-US"/>
        </w:rPr>
        <w:t xml:space="preserve"> в сфере благоустройства </w:t>
      </w:r>
      <w:r>
        <w:rPr>
          <w:sz w:val="24"/>
          <w:szCs w:val="24"/>
          <w:lang w:eastAsia="en-US"/>
        </w:rPr>
        <w:t>могут проводиться следующие виды профилактических мероприятий:</w:t>
      </w:r>
    </w:p>
    <w:p w:rsidR="005B078D" w:rsidRDefault="005B078D">
      <w:pPr>
        <w:spacing w:line="240" w:lineRule="auto"/>
        <w:jc w:val="both"/>
      </w:pPr>
      <w:r>
        <w:rPr>
          <w:color w:val="000000"/>
          <w:sz w:val="24"/>
          <w:szCs w:val="24"/>
          <w:lang w:eastAsia="en-US"/>
        </w:rPr>
        <w:tab/>
        <w:t>информирование;</w:t>
      </w:r>
    </w:p>
    <w:p w:rsidR="005B078D" w:rsidRDefault="005B078D">
      <w:pPr>
        <w:spacing w:line="240" w:lineRule="auto"/>
        <w:ind w:firstLine="708"/>
        <w:jc w:val="both"/>
      </w:pPr>
      <w:r>
        <w:rPr>
          <w:color w:val="000000"/>
          <w:sz w:val="24"/>
          <w:szCs w:val="24"/>
          <w:lang w:eastAsia="en-US"/>
        </w:rPr>
        <w:t>объявление предостережения;</w:t>
      </w:r>
    </w:p>
    <w:p w:rsidR="005B078D" w:rsidRDefault="005B078D">
      <w:pPr>
        <w:spacing w:line="240" w:lineRule="auto"/>
        <w:ind w:firstLine="708"/>
        <w:jc w:val="both"/>
      </w:pPr>
      <w:r>
        <w:rPr>
          <w:color w:val="000000"/>
          <w:sz w:val="24"/>
          <w:szCs w:val="24"/>
          <w:lang w:eastAsia="en-US"/>
        </w:rPr>
        <w:t>консультирование;</w:t>
      </w:r>
    </w:p>
    <w:p w:rsidR="005B078D" w:rsidRDefault="005B078D">
      <w:pPr>
        <w:spacing w:line="240" w:lineRule="auto"/>
        <w:ind w:firstLine="708"/>
        <w:jc w:val="both"/>
      </w:pPr>
      <w:r>
        <w:rPr>
          <w:color w:val="000000"/>
          <w:sz w:val="24"/>
          <w:szCs w:val="24"/>
          <w:lang w:eastAsia="en-US"/>
        </w:rPr>
        <w:t>профилактический визит.</w:t>
      </w:r>
    </w:p>
    <w:p w:rsidR="005B078D" w:rsidRDefault="005B078D">
      <w:pPr>
        <w:spacing w:line="240" w:lineRule="auto"/>
        <w:ind w:firstLine="680"/>
        <w:jc w:val="both"/>
        <w:rPr>
          <w:sz w:val="24"/>
          <w:szCs w:val="24"/>
        </w:rPr>
      </w:pPr>
    </w:p>
    <w:p w:rsidR="005B078D" w:rsidRDefault="005B078D">
      <w:pPr>
        <w:spacing w:line="240" w:lineRule="auto"/>
        <w:ind w:firstLine="680"/>
        <w:jc w:val="both"/>
      </w:pPr>
      <w:r>
        <w:rPr>
          <w:sz w:val="24"/>
          <w:szCs w:val="24"/>
        </w:rPr>
        <w:t>Информирование</w:t>
      </w:r>
    </w:p>
    <w:p w:rsidR="005B078D" w:rsidRDefault="005B078D">
      <w:pPr>
        <w:spacing w:line="240" w:lineRule="auto"/>
        <w:ind w:firstLine="680"/>
        <w:jc w:val="both"/>
        <w:rPr>
          <w:sz w:val="24"/>
          <w:szCs w:val="24"/>
        </w:rPr>
      </w:pPr>
    </w:p>
    <w:p w:rsidR="005B078D" w:rsidRDefault="005B078D">
      <w:pPr>
        <w:spacing w:line="240" w:lineRule="auto"/>
        <w:ind w:firstLine="680"/>
        <w:jc w:val="both"/>
      </w:pPr>
      <w:r>
        <w:rPr>
          <w:sz w:val="24"/>
          <w:szCs w:val="24"/>
        </w:rPr>
        <w:t>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5B078D" w:rsidRDefault="005B078D">
      <w:pPr>
        <w:spacing w:line="240" w:lineRule="auto"/>
        <w:ind w:firstLine="680"/>
        <w:jc w:val="both"/>
      </w:pPr>
      <w:r>
        <w:rPr>
          <w:sz w:val="24"/>
          <w:szCs w:val="24"/>
        </w:rPr>
        <w:t>Информирование осуществляется посредством размещения и поддержания актуальных сведений на официальном сайте администрации.</w:t>
      </w:r>
    </w:p>
    <w:p w:rsidR="005B078D" w:rsidRDefault="005B078D">
      <w:pPr>
        <w:spacing w:line="240" w:lineRule="auto"/>
        <w:ind w:firstLine="708"/>
        <w:jc w:val="both"/>
      </w:pPr>
      <w:r>
        <w:rPr>
          <w:sz w:val="24"/>
          <w:szCs w:val="24"/>
          <w:lang w:eastAsia="en-US"/>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 248-ФЗ:</w:t>
      </w:r>
    </w:p>
    <w:p w:rsidR="005B078D" w:rsidRDefault="005B078D">
      <w:pPr>
        <w:pStyle w:val="a4"/>
        <w:ind w:firstLine="737"/>
        <w:jc w:val="both"/>
      </w:pPr>
      <w:r>
        <w:rPr>
          <w:rFonts w:ascii="Arial" w:hAnsi="Arial" w:cs="Arial"/>
          <w:sz w:val="24"/>
          <w:szCs w:val="24"/>
        </w:rPr>
        <w:t xml:space="preserve">тексты нормативных правовых актов, регулирующих осуществление муниципального контроля; </w:t>
      </w:r>
    </w:p>
    <w:p w:rsidR="005B078D" w:rsidRDefault="005B078D">
      <w:pPr>
        <w:pStyle w:val="a4"/>
        <w:ind w:firstLine="737"/>
        <w:jc w:val="both"/>
      </w:pPr>
      <w:r>
        <w:rPr>
          <w:rFonts w:ascii="Arial" w:hAnsi="Arial" w:cs="Arial"/>
          <w:sz w:val="24"/>
          <w:szCs w:val="24"/>
        </w:rPr>
        <w:t xml:space="preserve">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 </w:t>
      </w:r>
    </w:p>
    <w:p w:rsidR="005B078D" w:rsidRDefault="005B078D">
      <w:pPr>
        <w:pStyle w:val="a4"/>
        <w:ind w:firstLine="737"/>
        <w:jc w:val="both"/>
      </w:pPr>
      <w:r>
        <w:rPr>
          <w:rFonts w:ascii="Arial" w:hAnsi="Arial" w:cs="Arial"/>
          <w:sz w:val="24"/>
          <w:szCs w:val="24"/>
        </w:rPr>
        <w:t xml:space="preserve">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 </w:t>
      </w:r>
    </w:p>
    <w:p w:rsidR="005B078D" w:rsidRDefault="005B078D">
      <w:pPr>
        <w:pStyle w:val="a4"/>
        <w:ind w:firstLine="737"/>
        <w:jc w:val="both"/>
      </w:pPr>
      <w:r>
        <w:rPr>
          <w:rFonts w:ascii="Arial" w:hAnsi="Arial" w:cs="Arial"/>
          <w:sz w:val="24"/>
          <w:szCs w:val="24"/>
        </w:rPr>
        <w:t xml:space="preserve">перечень индикаторов риска нарушения обязательных требований; </w:t>
      </w:r>
    </w:p>
    <w:p w:rsidR="005B078D" w:rsidRDefault="005B078D">
      <w:pPr>
        <w:pStyle w:val="a4"/>
        <w:ind w:firstLine="737"/>
        <w:jc w:val="both"/>
      </w:pPr>
      <w:r>
        <w:rPr>
          <w:rFonts w:ascii="Arial" w:hAnsi="Arial" w:cs="Arial"/>
          <w:sz w:val="24"/>
          <w:szCs w:val="24"/>
        </w:rPr>
        <w:t xml:space="preserve">программу профилактики рисков причинения вреда; </w:t>
      </w:r>
    </w:p>
    <w:p w:rsidR="005B078D" w:rsidRDefault="005B078D">
      <w:pPr>
        <w:pStyle w:val="a4"/>
        <w:ind w:firstLine="737"/>
        <w:jc w:val="both"/>
      </w:pPr>
      <w:r>
        <w:rPr>
          <w:rFonts w:ascii="Arial" w:hAnsi="Arial" w:cs="Arial"/>
          <w:sz w:val="24"/>
          <w:szCs w:val="24"/>
        </w:rPr>
        <w:t xml:space="preserve">исчерпывающий перечень сведений, которые могут запрашиваться контрольным органом у контролируемого лица; </w:t>
      </w:r>
    </w:p>
    <w:p w:rsidR="005B078D" w:rsidRDefault="005B078D">
      <w:pPr>
        <w:pStyle w:val="a4"/>
        <w:ind w:firstLine="737"/>
        <w:jc w:val="both"/>
      </w:pPr>
      <w:r>
        <w:rPr>
          <w:rFonts w:ascii="Arial" w:hAnsi="Arial" w:cs="Arial"/>
          <w:sz w:val="24"/>
          <w:szCs w:val="24"/>
        </w:rPr>
        <w:t xml:space="preserve">сведения о способах получения консультаций по вопросам соблюдения обязательных требований; </w:t>
      </w:r>
    </w:p>
    <w:p w:rsidR="005B078D" w:rsidRDefault="005B078D">
      <w:pPr>
        <w:pStyle w:val="a4"/>
        <w:ind w:firstLine="737"/>
        <w:jc w:val="both"/>
      </w:pPr>
      <w:r>
        <w:rPr>
          <w:rFonts w:ascii="Arial" w:hAnsi="Arial" w:cs="Arial"/>
          <w:sz w:val="24"/>
          <w:szCs w:val="24"/>
        </w:rPr>
        <w:t xml:space="preserve">доклады о муниципальном контроле; </w:t>
      </w:r>
    </w:p>
    <w:p w:rsidR="005B078D" w:rsidRDefault="005B078D">
      <w:pPr>
        <w:spacing w:line="240" w:lineRule="auto"/>
        <w:ind w:firstLine="737"/>
        <w:jc w:val="both"/>
      </w:pPr>
      <w:r>
        <w:rPr>
          <w:sz w:val="24"/>
          <w:szCs w:val="24"/>
        </w:rPr>
        <w:t>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5B078D" w:rsidRDefault="005B078D">
      <w:pPr>
        <w:spacing w:line="240" w:lineRule="auto"/>
        <w:ind w:firstLine="708"/>
        <w:jc w:val="both"/>
      </w:pPr>
      <w:r>
        <w:rPr>
          <w:sz w:val="24"/>
          <w:szCs w:val="24"/>
          <w:lang w:eastAsia="en-US"/>
        </w:rPr>
        <w:t xml:space="preserve">Администрация также вправе осуществлять информирование населения </w:t>
      </w:r>
      <w:r>
        <w:rPr>
          <w:color w:val="000000"/>
          <w:spacing w:val="4"/>
          <w:kern w:val="2"/>
          <w:sz w:val="24"/>
          <w:szCs w:val="24"/>
          <w:lang w:eastAsia="en-US"/>
        </w:rPr>
        <w:t xml:space="preserve">Унечского муниципального района Брянской области </w:t>
      </w:r>
      <w:r>
        <w:rPr>
          <w:sz w:val="24"/>
          <w:szCs w:val="24"/>
          <w:lang w:eastAsia="en-US"/>
        </w:rPr>
        <w:t>на собраниях и конференциях граждан, а также иным способом.</w:t>
      </w:r>
    </w:p>
    <w:p w:rsidR="005B078D" w:rsidRDefault="005B078D">
      <w:pPr>
        <w:ind w:firstLine="708"/>
        <w:jc w:val="both"/>
        <w:rPr>
          <w:color w:val="000000"/>
          <w:sz w:val="24"/>
          <w:szCs w:val="24"/>
          <w:lang w:eastAsia="en-US"/>
        </w:rPr>
      </w:pPr>
    </w:p>
    <w:p w:rsidR="005B078D" w:rsidRDefault="005B078D">
      <w:pPr>
        <w:ind w:firstLine="708"/>
        <w:jc w:val="both"/>
      </w:pPr>
      <w:r>
        <w:rPr>
          <w:color w:val="000000"/>
          <w:sz w:val="24"/>
          <w:szCs w:val="24"/>
          <w:lang w:eastAsia="en-US"/>
        </w:rPr>
        <w:t>Объявление предостережения</w:t>
      </w:r>
    </w:p>
    <w:p w:rsidR="005B078D" w:rsidRDefault="005B078D">
      <w:pPr>
        <w:spacing w:line="240" w:lineRule="auto"/>
        <w:ind w:firstLine="680"/>
        <w:jc w:val="both"/>
      </w:pPr>
      <w:r>
        <w:rPr>
          <w:sz w:val="24"/>
          <w:szCs w:val="24"/>
        </w:rPr>
        <w:t xml:space="preserve">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rsidR="005B078D" w:rsidRDefault="005B078D">
      <w:pPr>
        <w:spacing w:line="240" w:lineRule="auto"/>
        <w:ind w:firstLine="680"/>
        <w:jc w:val="both"/>
      </w:pPr>
      <w:r>
        <w:rPr>
          <w:sz w:val="24"/>
          <w:szCs w:val="24"/>
        </w:rPr>
        <w:t>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5B078D" w:rsidRDefault="005B078D">
      <w:pPr>
        <w:spacing w:line="240" w:lineRule="auto"/>
        <w:ind w:firstLine="680"/>
        <w:jc w:val="both"/>
      </w:pPr>
      <w:r>
        <w:rPr>
          <w:sz w:val="24"/>
          <w:szCs w:val="24"/>
        </w:rPr>
        <w:t xml:space="preserve">Процедура рассмотрения контрольным органом возражения в отношении предостережения и принятие решения по результатам рассмотрения такого возражения осуществляется в </w:t>
      </w:r>
      <w:r>
        <w:rPr>
          <w:color w:val="000000"/>
          <w:sz w:val="24"/>
          <w:szCs w:val="24"/>
        </w:rPr>
        <w:t xml:space="preserve">соответствии с пунктами 3.5. - 3.12.  </w:t>
      </w:r>
      <w:r>
        <w:rPr>
          <w:color w:val="000000"/>
          <w:sz w:val="24"/>
          <w:szCs w:val="24"/>
          <w:lang w:eastAsia="ru-RU"/>
        </w:rPr>
        <w:t xml:space="preserve">Положения о муниципальном  контроле в сфере благоустройста. </w:t>
      </w:r>
    </w:p>
    <w:p w:rsidR="005B078D" w:rsidRDefault="005B078D">
      <w:pPr>
        <w:spacing w:line="240" w:lineRule="auto"/>
        <w:ind w:firstLine="680"/>
        <w:jc w:val="both"/>
        <w:rPr>
          <w:shd w:val="clear" w:color="auto" w:fill="FFFFD7"/>
        </w:rPr>
      </w:pPr>
    </w:p>
    <w:p w:rsidR="005B078D" w:rsidRDefault="005B078D">
      <w:pPr>
        <w:spacing w:line="240" w:lineRule="auto"/>
        <w:ind w:firstLine="680"/>
        <w:jc w:val="both"/>
      </w:pPr>
      <w:r>
        <w:rPr>
          <w:sz w:val="24"/>
          <w:szCs w:val="24"/>
        </w:rPr>
        <w:t>Консультирование</w:t>
      </w:r>
    </w:p>
    <w:p w:rsidR="005B078D" w:rsidRDefault="005B078D">
      <w:pPr>
        <w:spacing w:line="240" w:lineRule="auto"/>
        <w:ind w:firstLine="680"/>
        <w:jc w:val="both"/>
        <w:rPr>
          <w:sz w:val="24"/>
          <w:szCs w:val="24"/>
        </w:rPr>
      </w:pPr>
    </w:p>
    <w:p w:rsidR="005B078D" w:rsidRDefault="005B078D">
      <w:pPr>
        <w:spacing w:line="240" w:lineRule="auto"/>
        <w:ind w:firstLine="680"/>
        <w:jc w:val="both"/>
      </w:pPr>
      <w:r>
        <w:rPr>
          <w:sz w:val="24"/>
          <w:szCs w:val="24"/>
        </w:rPr>
        <w:t>Должностные лица, уполномоченные на осуществление контроля,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5B078D" w:rsidRDefault="005B078D">
      <w:pPr>
        <w:tabs>
          <w:tab w:val="left" w:pos="709"/>
        </w:tabs>
        <w:spacing w:line="240" w:lineRule="auto"/>
        <w:ind w:firstLine="680"/>
        <w:jc w:val="both"/>
      </w:pPr>
      <w:r>
        <w:rPr>
          <w:sz w:val="24"/>
          <w:szCs w:val="24"/>
        </w:rPr>
        <w:t>Консультирование осуществляется по следующим вопросам:</w:t>
      </w:r>
    </w:p>
    <w:p w:rsidR="005B078D" w:rsidRDefault="005B078D">
      <w:pPr>
        <w:spacing w:line="240" w:lineRule="auto"/>
        <w:ind w:firstLine="680"/>
        <w:jc w:val="both"/>
      </w:pPr>
      <w:r>
        <w:rPr>
          <w:sz w:val="24"/>
          <w:szCs w:val="24"/>
        </w:rPr>
        <w:t xml:space="preserve">а) применение обязательных требований, соблюдение которых является предметом муниципального контроля в сфере благоустройства в соответствии с пунктом 1.2. </w:t>
      </w:r>
      <w:r>
        <w:rPr>
          <w:color w:val="000000"/>
          <w:sz w:val="24"/>
          <w:szCs w:val="24"/>
          <w:lang w:eastAsia="ru-RU"/>
        </w:rPr>
        <w:t>Положения о муниципальном  контроле в сфере благоустройства</w:t>
      </w:r>
      <w:r>
        <w:rPr>
          <w:sz w:val="24"/>
          <w:szCs w:val="24"/>
        </w:rPr>
        <w:t xml:space="preserve">, содержание и последствия их несоблюдения; </w:t>
      </w:r>
    </w:p>
    <w:p w:rsidR="005B078D" w:rsidRDefault="005B078D">
      <w:pPr>
        <w:spacing w:line="240" w:lineRule="auto"/>
        <w:ind w:firstLine="680"/>
        <w:jc w:val="both"/>
      </w:pPr>
      <w:r>
        <w:rPr>
          <w:sz w:val="24"/>
          <w:szCs w:val="24"/>
        </w:rPr>
        <w:t xml:space="preserve">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w:t>
      </w:r>
      <w:r>
        <w:rPr>
          <w:color w:val="000000"/>
          <w:sz w:val="24"/>
          <w:szCs w:val="24"/>
          <w:lang w:eastAsia="ru-RU"/>
        </w:rPr>
        <w:t>муниципального  контроля</w:t>
      </w:r>
      <w:r>
        <w:rPr>
          <w:sz w:val="24"/>
          <w:szCs w:val="24"/>
        </w:rPr>
        <w:t xml:space="preserve"> в в сфере благоустройства в соответствии с пунктом 1.2. </w:t>
      </w:r>
      <w:r>
        <w:rPr>
          <w:color w:val="000000"/>
          <w:sz w:val="24"/>
          <w:szCs w:val="24"/>
          <w:lang w:eastAsia="ru-RU"/>
        </w:rPr>
        <w:t xml:space="preserve">Положения о муниципальном  контроле в сфере благоустройства </w:t>
      </w:r>
      <w:r>
        <w:rPr>
          <w:sz w:val="24"/>
          <w:szCs w:val="24"/>
        </w:rPr>
        <w:t xml:space="preserve">; </w:t>
      </w:r>
    </w:p>
    <w:p w:rsidR="005B078D" w:rsidRDefault="005B078D">
      <w:pPr>
        <w:spacing w:line="240" w:lineRule="auto"/>
        <w:ind w:firstLine="680"/>
        <w:jc w:val="both"/>
      </w:pPr>
      <w:r>
        <w:rPr>
          <w:sz w:val="24"/>
          <w:szCs w:val="24"/>
        </w:rPr>
        <w:t>в) осуществление муниципального контроля.</w:t>
      </w:r>
    </w:p>
    <w:p w:rsidR="005B078D" w:rsidRDefault="005B078D">
      <w:pPr>
        <w:spacing w:line="240" w:lineRule="auto"/>
        <w:ind w:firstLine="680"/>
        <w:jc w:val="both"/>
      </w:pPr>
      <w:r>
        <w:rPr>
          <w:sz w:val="24"/>
          <w:szCs w:val="24"/>
        </w:rPr>
        <w:t xml:space="preserve">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 </w:t>
      </w:r>
    </w:p>
    <w:p w:rsidR="005B078D" w:rsidRDefault="005B078D">
      <w:pPr>
        <w:spacing w:line="240" w:lineRule="auto"/>
        <w:ind w:firstLine="680"/>
        <w:jc w:val="both"/>
      </w:pPr>
      <w:r>
        <w:rPr>
          <w:sz w:val="24"/>
          <w:szCs w:val="24"/>
        </w:rPr>
        <w:t>В случае если в течение календарного года поступило пять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rsidR="005B078D" w:rsidRDefault="005B078D">
      <w:pPr>
        <w:spacing w:line="240" w:lineRule="auto"/>
        <w:ind w:firstLine="680"/>
        <w:jc w:val="both"/>
      </w:pPr>
      <w:r>
        <w:rPr>
          <w:sz w:val="24"/>
          <w:szCs w:val="24"/>
        </w:rPr>
        <w:t xml:space="preserve">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5B078D" w:rsidRDefault="005B078D">
      <w:pPr>
        <w:spacing w:line="240" w:lineRule="auto"/>
        <w:ind w:firstLine="680"/>
        <w:jc w:val="both"/>
        <w:rPr>
          <w:sz w:val="24"/>
          <w:szCs w:val="24"/>
          <w:lang w:eastAsia="en-US"/>
        </w:rPr>
      </w:pPr>
    </w:p>
    <w:p w:rsidR="005B078D" w:rsidRDefault="005B078D">
      <w:pPr>
        <w:spacing w:line="240" w:lineRule="auto"/>
        <w:ind w:firstLine="680"/>
        <w:jc w:val="both"/>
      </w:pPr>
      <w:r>
        <w:rPr>
          <w:sz w:val="24"/>
          <w:szCs w:val="24"/>
          <w:lang w:eastAsia="en-US"/>
        </w:rPr>
        <w:t>Профилактический визит</w:t>
      </w:r>
    </w:p>
    <w:p w:rsidR="005B078D" w:rsidRDefault="005B078D">
      <w:pPr>
        <w:ind w:firstLine="680"/>
        <w:jc w:val="both"/>
        <w:rPr>
          <w:sz w:val="24"/>
          <w:szCs w:val="24"/>
        </w:rPr>
      </w:pPr>
    </w:p>
    <w:p w:rsidR="005B078D" w:rsidRDefault="005B078D">
      <w:pPr>
        <w:spacing w:line="240" w:lineRule="auto"/>
        <w:ind w:firstLine="680"/>
        <w:jc w:val="both"/>
      </w:pPr>
      <w:r>
        <w:rPr>
          <w:sz w:val="24"/>
          <w:szCs w:val="24"/>
        </w:rPr>
        <w:t xml:space="preserve">Профилактический визит проводится в форме профилактической беседы должностным лицом, </w:t>
      </w:r>
      <w:r>
        <w:rPr>
          <w:spacing w:val="-5"/>
          <w:sz w:val="24"/>
          <w:szCs w:val="24"/>
        </w:rPr>
        <w:t>уполномоченным на осуществление контроля</w:t>
      </w:r>
      <w:r>
        <w:rPr>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5B078D" w:rsidRDefault="005B078D">
      <w:pPr>
        <w:spacing w:line="240" w:lineRule="auto"/>
        <w:ind w:firstLine="680"/>
        <w:jc w:val="both"/>
      </w:pPr>
      <w:r>
        <w:rPr>
          <w:sz w:val="24"/>
          <w:szCs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w:t>
      </w:r>
      <w:r>
        <w:rPr>
          <w:color w:val="000000"/>
          <w:sz w:val="24"/>
          <w:szCs w:val="24"/>
          <w:lang w:eastAsia="ru-RU"/>
        </w:rPr>
        <w:t>муниципального контроля</w:t>
      </w:r>
      <w:r>
        <w:rPr>
          <w:color w:val="000000"/>
          <w:sz w:val="24"/>
          <w:szCs w:val="24"/>
        </w:rPr>
        <w:t xml:space="preserve"> в сфере благоустройства </w:t>
      </w:r>
      <w:r>
        <w:rPr>
          <w:sz w:val="24"/>
          <w:szCs w:val="24"/>
        </w:rPr>
        <w:t xml:space="preserve">в соответствии с пунктом 1.2. </w:t>
      </w:r>
      <w:r>
        <w:rPr>
          <w:color w:val="000000"/>
          <w:sz w:val="24"/>
          <w:szCs w:val="24"/>
          <w:lang w:eastAsia="ru-RU"/>
        </w:rPr>
        <w:t>Положения о муниципальном  контроле в сфере благоустройства</w:t>
      </w:r>
      <w:r>
        <w:rPr>
          <w:sz w:val="24"/>
          <w:szCs w:val="24"/>
        </w:rPr>
        <w:t xml:space="preserve">, а должностное лицо, </w:t>
      </w:r>
      <w:r>
        <w:rPr>
          <w:spacing w:val="-5"/>
          <w:sz w:val="24"/>
          <w:szCs w:val="24"/>
        </w:rPr>
        <w:t>уполномоченное на осуществление контроля</w:t>
      </w:r>
      <w:r>
        <w:rPr>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rsidR="005B078D" w:rsidRDefault="005B078D">
      <w:pPr>
        <w:spacing w:line="240" w:lineRule="auto"/>
        <w:ind w:firstLine="680"/>
        <w:jc w:val="both"/>
      </w:pPr>
      <w:r>
        <w:rPr>
          <w:color w:val="000000"/>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5B078D" w:rsidRDefault="005B078D">
      <w:pPr>
        <w:spacing w:line="240" w:lineRule="auto"/>
        <w:ind w:firstLine="680"/>
        <w:jc w:val="both"/>
      </w:pPr>
      <w:r>
        <w:rPr>
          <w:color w:val="000000"/>
          <w:sz w:val="24"/>
          <w:szCs w:val="24"/>
        </w:rPr>
        <w:t>Обязательный профилактический визит в рамках муниципального  контроля в сфере благоустройства проводится в случаях, предусмотренных пунктом 1, подпунктами а) и б) пункта 4 части 1 статьи 52.1 Федерального закона № 248-ФЗ.</w:t>
      </w:r>
    </w:p>
    <w:p w:rsidR="005B078D" w:rsidRDefault="005B078D">
      <w:pPr>
        <w:spacing w:line="240" w:lineRule="auto"/>
        <w:ind w:firstLine="680"/>
        <w:jc w:val="both"/>
      </w:pPr>
      <w:r>
        <w:rPr>
          <w:color w:val="000000"/>
          <w:sz w:val="24"/>
          <w:szCs w:val="24"/>
        </w:rPr>
        <w:t>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5B078D" w:rsidRDefault="005B078D">
      <w:pPr>
        <w:spacing w:line="240" w:lineRule="auto"/>
        <w:ind w:firstLine="680"/>
        <w:jc w:val="both"/>
      </w:pPr>
      <w:r>
        <w:rPr>
          <w:sz w:val="24"/>
          <w:szCs w:val="24"/>
        </w:rPr>
        <w:t>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rsidR="005B078D" w:rsidRDefault="005B078D">
      <w:pPr>
        <w:ind w:firstLine="680"/>
        <w:jc w:val="both"/>
      </w:pPr>
    </w:p>
    <w:p w:rsidR="005B078D" w:rsidRDefault="005B078D">
      <w:pPr>
        <w:ind w:firstLine="680"/>
        <w:jc w:val="both"/>
        <w:rPr>
          <w:sz w:val="24"/>
          <w:szCs w:val="24"/>
        </w:rPr>
      </w:pPr>
      <w:r>
        <w:rPr>
          <w:b/>
          <w:bCs/>
          <w:color w:val="000000"/>
          <w:sz w:val="24"/>
          <w:szCs w:val="24"/>
        </w:rPr>
        <w:t>Перечень профилактических мероприятий, сроки (периодичность) их проведения представлены в таблице:</w:t>
      </w:r>
    </w:p>
    <w:p w:rsidR="005B078D" w:rsidRDefault="005B078D">
      <w:pPr>
        <w:ind w:left="113" w:firstLine="680"/>
        <w:jc w:val="both"/>
        <w:rPr>
          <w:b/>
          <w:bCs/>
          <w:color w:val="000000"/>
        </w:rPr>
      </w:pPr>
    </w:p>
    <w:tbl>
      <w:tblPr>
        <w:tblW w:w="9645" w:type="dxa"/>
        <w:tblInd w:w="-106" w:type="dxa"/>
        <w:tblLayout w:type="fixed"/>
        <w:tblLook w:val="0000"/>
      </w:tblPr>
      <w:tblGrid>
        <w:gridCol w:w="506"/>
        <w:gridCol w:w="1586"/>
        <w:gridCol w:w="3858"/>
        <w:gridCol w:w="1528"/>
        <w:gridCol w:w="2167"/>
      </w:tblGrid>
      <w:tr w:rsidR="005B078D">
        <w:trPr>
          <w:trHeight w:val="688"/>
        </w:trPr>
        <w:tc>
          <w:tcPr>
            <w:tcW w:w="506"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jc w:val="center"/>
              <w:rPr>
                <w:rFonts w:ascii="Arial" w:hAnsi="Arial" w:cs="Arial"/>
                <w:sz w:val="20"/>
                <w:szCs w:val="20"/>
              </w:rPr>
            </w:pPr>
            <w:r>
              <w:rPr>
                <w:rFonts w:ascii="Arial" w:hAnsi="Arial" w:cs="Arial"/>
                <w:b/>
                <w:bCs/>
                <w:sz w:val="20"/>
                <w:szCs w:val="20"/>
              </w:rPr>
              <w:t>№п/п</w:t>
            </w:r>
          </w:p>
        </w:tc>
        <w:tc>
          <w:tcPr>
            <w:tcW w:w="1586"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jc w:val="center"/>
              <w:rPr>
                <w:rFonts w:ascii="Arial" w:hAnsi="Arial" w:cs="Arial"/>
                <w:b/>
                <w:bCs/>
                <w:sz w:val="20"/>
                <w:szCs w:val="20"/>
              </w:rPr>
            </w:pPr>
            <w:r>
              <w:rPr>
                <w:rFonts w:ascii="Arial" w:hAnsi="Arial" w:cs="Arial"/>
                <w:b/>
                <w:bCs/>
                <w:sz w:val="20"/>
                <w:szCs w:val="20"/>
              </w:rPr>
              <w:t>Наименование мероприятия</w:t>
            </w: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jc w:val="center"/>
              <w:rPr>
                <w:rFonts w:ascii="Arial" w:hAnsi="Arial" w:cs="Arial"/>
                <w:b/>
                <w:bCs/>
                <w:sz w:val="20"/>
                <w:szCs w:val="20"/>
              </w:rPr>
            </w:pPr>
            <w:r>
              <w:rPr>
                <w:rFonts w:ascii="Arial" w:hAnsi="Arial" w:cs="Arial"/>
                <w:b/>
                <w:bCs/>
                <w:sz w:val="20"/>
                <w:szCs w:val="20"/>
              </w:rPr>
              <w:t>Сведения о мероприятии</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jc w:val="center"/>
              <w:rPr>
                <w:rFonts w:ascii="Arial" w:hAnsi="Arial" w:cs="Arial"/>
                <w:b/>
                <w:bCs/>
                <w:sz w:val="20"/>
                <w:szCs w:val="20"/>
              </w:rPr>
            </w:pPr>
            <w:r>
              <w:rPr>
                <w:rFonts w:ascii="Arial" w:hAnsi="Arial" w:cs="Arial"/>
                <w:b/>
                <w:bCs/>
                <w:sz w:val="20"/>
                <w:szCs w:val="20"/>
              </w:rPr>
              <w:t>Ответственный за реализацию</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tabs>
                <w:tab w:val="left" w:pos="0"/>
              </w:tabs>
              <w:jc w:val="center"/>
              <w:rPr>
                <w:rFonts w:ascii="Arial" w:hAnsi="Arial" w:cs="Arial"/>
                <w:b/>
                <w:bCs/>
                <w:sz w:val="20"/>
                <w:szCs w:val="20"/>
              </w:rPr>
            </w:pPr>
            <w:r>
              <w:rPr>
                <w:rFonts w:ascii="Arial" w:hAnsi="Arial" w:cs="Arial"/>
                <w:b/>
                <w:bCs/>
                <w:sz w:val="20"/>
                <w:szCs w:val="20"/>
              </w:rPr>
              <w:t>Срок исполнения</w:t>
            </w:r>
          </w:p>
        </w:tc>
      </w:tr>
      <w:tr w:rsidR="005B078D">
        <w:trPr>
          <w:trHeight w:val="2085"/>
        </w:trPr>
        <w:tc>
          <w:tcPr>
            <w:tcW w:w="506" w:type="dxa"/>
            <w:vMerge w:val="restart"/>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1.</w:t>
            </w:r>
          </w:p>
        </w:tc>
        <w:tc>
          <w:tcPr>
            <w:tcW w:w="1586" w:type="dxa"/>
            <w:vMerge w:val="restart"/>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Информирование</w:t>
            </w: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Размещение</w:t>
            </w:r>
            <w:r>
              <w:rPr>
                <w:rFonts w:ascii="Arial" w:hAnsi="Arial" w:cs="Arial"/>
                <w:sz w:val="20"/>
                <w:szCs w:val="20"/>
                <w:lang w:eastAsia="en-US"/>
              </w:rPr>
              <w:t xml:space="preserve"> и поддержание в актуальном состоянии на официальном сайте администрации в специальном разделе, посвященном контрольной деятельности, сведений, предусмотренных частью 3 статьи 46 Федерального закона № 248-ФЗ</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Постоянно</w:t>
            </w:r>
          </w:p>
        </w:tc>
      </w:tr>
      <w:tr w:rsidR="005B078D">
        <w:trPr>
          <w:trHeight w:val="699"/>
        </w:trPr>
        <w:tc>
          <w:tcPr>
            <w:tcW w:w="506" w:type="dxa"/>
            <w:vMerge/>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rPr>
            </w:pPr>
          </w:p>
        </w:tc>
        <w:tc>
          <w:tcPr>
            <w:tcW w:w="1586" w:type="dxa"/>
            <w:vMerge/>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rPr>
            </w:pP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 xml:space="preserve">Размещение в актуальном состоянии в средствах массовой информации </w:t>
            </w:r>
            <w:r>
              <w:rPr>
                <w:rFonts w:ascii="Arial" w:hAnsi="Arial" w:cs="Arial"/>
                <w:color w:val="000000"/>
                <w:sz w:val="20"/>
                <w:szCs w:val="20"/>
                <w:lang w:eastAsia="en-US"/>
              </w:rPr>
              <w:t>(районная газета «Унечская газета»)</w:t>
            </w:r>
            <w:r>
              <w:rPr>
                <w:rFonts w:ascii="Arial" w:hAnsi="Arial" w:cs="Arial"/>
                <w:sz w:val="20"/>
                <w:szCs w:val="20"/>
              </w:rPr>
              <w:t>, сведений, предусмотренных частью 3 статьи 46 Федерального закона № 248-ФЗ</w:t>
            </w:r>
          </w:p>
          <w:p w:rsidR="005B078D" w:rsidRDefault="005B078D">
            <w:pPr>
              <w:pStyle w:val="a4"/>
              <w:widowControl w:val="0"/>
              <w:rPr>
                <w:rFonts w:ascii="Arial" w:hAnsi="Arial" w:cs="Arial"/>
                <w:sz w:val="20"/>
                <w:szCs w:val="20"/>
              </w:rPr>
            </w:pP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w:t>
            </w:r>
          </w:p>
          <w:p w:rsidR="005B078D" w:rsidRDefault="005B078D">
            <w:pPr>
              <w:pStyle w:val="a4"/>
              <w:widowControl w:val="0"/>
              <w:jc w:val="both"/>
              <w:rPr>
                <w:rFonts w:ascii="Arial" w:hAnsi="Arial" w:cs="Arial"/>
                <w:sz w:val="20"/>
                <w:szCs w:val="20"/>
              </w:rPr>
            </w:pPr>
            <w:r>
              <w:rPr>
                <w:rFonts w:ascii="Arial" w:hAnsi="Arial" w:cs="Arial"/>
                <w:color w:val="000000"/>
                <w:sz w:val="20"/>
                <w:szCs w:val="20"/>
              </w:rPr>
              <w:t>отдела жилищно-коммунального, дорожного хозяйства, благоустройства и экологии администрации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Не менее 1 раза в год, далее</w:t>
            </w:r>
          </w:p>
          <w:p w:rsidR="005B078D" w:rsidRDefault="005B078D">
            <w:pPr>
              <w:pStyle w:val="a4"/>
              <w:widowControl w:val="0"/>
              <w:ind w:left="113" w:right="680"/>
              <w:rPr>
                <w:rFonts w:ascii="Arial" w:hAnsi="Arial" w:cs="Arial"/>
                <w:color w:val="000000"/>
                <w:sz w:val="20"/>
                <w:szCs w:val="20"/>
              </w:rPr>
            </w:pPr>
            <w:r>
              <w:rPr>
                <w:rFonts w:ascii="Arial" w:hAnsi="Arial" w:cs="Arial"/>
                <w:color w:val="000000"/>
                <w:sz w:val="20"/>
                <w:szCs w:val="20"/>
              </w:rPr>
              <w:t>по мере необходимости</w:t>
            </w:r>
          </w:p>
        </w:tc>
      </w:tr>
      <w:tr w:rsidR="005B078D">
        <w:trPr>
          <w:trHeight w:val="3217"/>
        </w:trPr>
        <w:tc>
          <w:tcPr>
            <w:tcW w:w="506"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lang w:eastAsia="ar-SA"/>
              </w:rPr>
            </w:pPr>
            <w:r>
              <w:rPr>
                <w:rFonts w:ascii="Arial" w:hAnsi="Arial" w:cs="Arial"/>
                <w:sz w:val="20"/>
                <w:szCs w:val="20"/>
                <w:lang w:eastAsia="ar-SA"/>
              </w:rPr>
              <w:t>2.</w:t>
            </w:r>
          </w:p>
        </w:tc>
        <w:tc>
          <w:tcPr>
            <w:tcW w:w="1586"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Объявление предостережения</w:t>
            </w: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Объявление контролируемому лицу предостережения о недопустимости нарушения обязательных требований и предложении  принять меры по обеспечению соблюдения обязательных требований</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В течение года (при наличии оснований)</w:t>
            </w:r>
          </w:p>
        </w:tc>
      </w:tr>
      <w:tr w:rsidR="005B078D">
        <w:trPr>
          <w:trHeight w:val="3217"/>
        </w:trPr>
        <w:tc>
          <w:tcPr>
            <w:tcW w:w="506" w:type="dxa"/>
            <w:vMerge w:val="restart"/>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lang w:eastAsia="ar-SA"/>
              </w:rPr>
            </w:pPr>
            <w:r>
              <w:rPr>
                <w:rFonts w:ascii="Arial" w:hAnsi="Arial" w:cs="Arial"/>
                <w:color w:val="000000"/>
                <w:sz w:val="20"/>
                <w:szCs w:val="20"/>
                <w:lang w:eastAsia="ar-SA"/>
              </w:rPr>
              <w:t>3.</w:t>
            </w:r>
          </w:p>
        </w:tc>
        <w:tc>
          <w:tcPr>
            <w:tcW w:w="1586" w:type="dxa"/>
            <w:vMerge w:val="restart"/>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Консультирование</w:t>
            </w: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Осуществление консультирования контролируемых лиц и (или) их представителей в устной форме по телефону, посредством видео -конференц –связи, на личном приеме, либо в ходе проведения профилактических мероприятий, контрольных мероприятий</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ind w:left="113" w:right="737"/>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а также в ходе проведения других профилактических мероприятий</w:t>
            </w:r>
          </w:p>
        </w:tc>
      </w:tr>
      <w:tr w:rsidR="005B078D">
        <w:trPr>
          <w:trHeight w:val="2907"/>
        </w:trPr>
        <w:tc>
          <w:tcPr>
            <w:tcW w:w="506" w:type="dxa"/>
            <w:vMerge/>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lang w:eastAsia="ar-SA"/>
              </w:rPr>
            </w:pP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Осуществление консультирования в письменной форме при поступлении письменного обращения от контролируемых лици (или) их представителей</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w:t>
            </w:r>
          </w:p>
        </w:tc>
      </w:tr>
      <w:tr w:rsidR="005B078D">
        <w:trPr>
          <w:trHeight w:val="2825"/>
        </w:trPr>
        <w:tc>
          <w:tcPr>
            <w:tcW w:w="506" w:type="dxa"/>
            <w:vMerge/>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lang w:eastAsia="ar-SA"/>
              </w:rPr>
            </w:pP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Размещения контрольным органом на официальном сайте администрации письменного разъясненияпо пяти и более однотипным (по одним и тем же вопросам) обращениям контролируемых лиц и (или) их представителей, с указанием перечня вопросов, по которым осуществляется консультирование</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не позднее 10 дней после поступления пятого однотипного обращения</w:t>
            </w:r>
          </w:p>
        </w:tc>
      </w:tr>
      <w:tr w:rsidR="005B078D">
        <w:trPr>
          <w:trHeight w:val="3215"/>
        </w:trPr>
        <w:tc>
          <w:tcPr>
            <w:tcW w:w="506" w:type="dxa"/>
            <w:vMerge w:val="restart"/>
            <w:tcBorders>
              <w:top w:val="single" w:sz="4" w:space="0" w:color="000000"/>
              <w:left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lang w:eastAsia="ar-SA"/>
              </w:rPr>
            </w:pPr>
            <w:r>
              <w:rPr>
                <w:rFonts w:ascii="Arial" w:hAnsi="Arial" w:cs="Arial"/>
                <w:color w:val="000000"/>
                <w:sz w:val="20"/>
                <w:szCs w:val="20"/>
                <w:lang w:eastAsia="ar-SA"/>
              </w:rPr>
              <w:t>4.</w:t>
            </w:r>
          </w:p>
        </w:tc>
        <w:tc>
          <w:tcPr>
            <w:tcW w:w="1586" w:type="dxa"/>
            <w:vMerge w:val="restart"/>
            <w:tcBorders>
              <w:top w:val="single" w:sz="4" w:space="0" w:color="000000"/>
              <w:left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shd w:val="clear" w:color="auto" w:fill="FFFFFF"/>
                <w:lang w:eastAsia="ar-SA"/>
              </w:rPr>
            </w:pPr>
            <w:r>
              <w:rPr>
                <w:rFonts w:ascii="Arial" w:hAnsi="Arial" w:cs="Arial"/>
                <w:color w:val="000000"/>
                <w:sz w:val="20"/>
                <w:szCs w:val="20"/>
                <w:shd w:val="clear" w:color="auto" w:fill="FFFFFF"/>
                <w:lang w:eastAsia="ar-SA"/>
              </w:rPr>
              <w:t>Профилактический визит</w:t>
            </w: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NormalWeb"/>
              <w:widowControl w:val="0"/>
              <w:shd w:val="clear" w:color="auto" w:fill="FFFFFF"/>
              <w:spacing w:before="0" w:after="0" w:line="240" w:lineRule="auto"/>
              <w:rPr>
                <w:sz w:val="20"/>
                <w:szCs w:val="20"/>
              </w:rPr>
            </w:pPr>
            <w:r>
              <w:rPr>
                <w:color w:val="000000"/>
                <w:sz w:val="20"/>
                <w:szCs w:val="20"/>
              </w:rPr>
              <w:t xml:space="preserve">Осуществление </w:t>
            </w:r>
            <w:bookmarkStart w:id="0" w:name="_Hlk214972700"/>
            <w:r>
              <w:rPr>
                <w:color w:val="000000"/>
                <w:sz w:val="20"/>
                <w:szCs w:val="20"/>
              </w:rPr>
              <w:t>обязательного профилактического визита в случае, предусмотренном пунктом 1 части 1 статьи 52.1 Федерального закона № 248-ФЗ</w:t>
            </w:r>
            <w:bookmarkEnd w:id="0"/>
            <w:r>
              <w:rPr>
                <w:color w:val="000000"/>
                <w:sz w:val="20"/>
                <w:szCs w:val="20"/>
              </w:rPr>
              <w:t>,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В течение года</w:t>
            </w:r>
          </w:p>
          <w:p w:rsidR="005B078D" w:rsidRDefault="005B078D">
            <w:pPr>
              <w:pStyle w:val="a4"/>
              <w:widowControl w:val="0"/>
              <w:rPr>
                <w:rFonts w:ascii="Arial" w:hAnsi="Arial" w:cs="Arial"/>
                <w:sz w:val="20"/>
                <w:szCs w:val="20"/>
              </w:rPr>
            </w:pPr>
            <w:r>
              <w:rPr>
                <w:rFonts w:ascii="Arial" w:hAnsi="Arial" w:cs="Arial"/>
                <w:sz w:val="20"/>
                <w:szCs w:val="20"/>
              </w:rPr>
              <w:t>Согласно плану-графику</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5B078D">
        <w:trPr>
          <w:trHeight w:val="1975"/>
        </w:trPr>
        <w:tc>
          <w:tcPr>
            <w:tcW w:w="506" w:type="dxa"/>
            <w:vMerge/>
            <w:tcBorders>
              <w:top w:val="single" w:sz="4" w:space="0" w:color="000000"/>
              <w:left w:val="single" w:sz="4" w:space="0" w:color="000000"/>
              <w:right w:val="single" w:sz="4" w:space="0" w:color="000000"/>
            </w:tcBorders>
          </w:tcPr>
          <w:p w:rsidR="005B078D" w:rsidRDefault="005B078D">
            <w:pPr>
              <w:pStyle w:val="a4"/>
              <w:widowControl w:val="0"/>
              <w:snapToGrid w:val="0"/>
              <w:rPr>
                <w:rFonts w:ascii="Arial" w:hAnsi="Arial" w:cs="Arial"/>
                <w:sz w:val="20"/>
                <w:szCs w:val="20"/>
              </w:rPr>
            </w:pPr>
          </w:p>
        </w:tc>
        <w:tc>
          <w:tcPr>
            <w:tcW w:w="1586" w:type="dxa"/>
            <w:vMerge/>
            <w:tcBorders>
              <w:top w:val="single" w:sz="4" w:space="0" w:color="000000"/>
              <w:left w:val="single" w:sz="4" w:space="0" w:color="000000"/>
              <w:right w:val="single" w:sz="4" w:space="0" w:color="000000"/>
            </w:tcBorders>
          </w:tcPr>
          <w:p w:rsidR="005B078D" w:rsidRDefault="005B078D">
            <w:pPr>
              <w:pStyle w:val="a4"/>
              <w:widowControl w:val="0"/>
              <w:snapToGrid w:val="0"/>
              <w:rPr>
                <w:rFonts w:ascii="Arial" w:hAnsi="Arial" w:cs="Arial"/>
                <w:sz w:val="20"/>
                <w:szCs w:val="20"/>
              </w:rPr>
            </w:pP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NormalWeb"/>
              <w:widowControl w:val="0"/>
              <w:shd w:val="clear" w:color="auto" w:fill="FFFFFF"/>
              <w:spacing w:before="0" w:after="0" w:line="240" w:lineRule="auto"/>
              <w:rPr>
                <w:color w:val="000000"/>
                <w:sz w:val="20"/>
                <w:szCs w:val="20"/>
              </w:rPr>
            </w:pPr>
            <w:r>
              <w:rPr>
                <w:color w:val="000000"/>
                <w:sz w:val="20"/>
                <w:szCs w:val="20"/>
              </w:rPr>
              <w:t>Осуществление обязательного профилактического визита в случаях, предусмотренных подпунктами а) и б) пункта 4 части 1 статьи 52.1 Федерального закона № 248-ФЗ:</w:t>
            </w:r>
          </w:p>
          <w:p w:rsidR="005B078D" w:rsidRDefault="005B078D">
            <w:pPr>
              <w:widowControl w:val="0"/>
              <w:shd w:val="clear" w:color="auto" w:fill="FFFFFF"/>
              <w:suppressAutoHyphens w:val="0"/>
              <w:spacing w:before="280" w:after="280" w:line="240" w:lineRule="auto"/>
              <w:rPr>
                <w:color w:val="000000"/>
                <w:sz w:val="20"/>
                <w:szCs w:val="20"/>
              </w:rPr>
            </w:pPr>
            <w:r>
              <w:rPr>
                <w:color w:val="000000"/>
                <w:sz w:val="20"/>
                <w:szCs w:val="20"/>
              </w:rPr>
              <w:t>а) по поручению Президента Российской Федерации;</w:t>
            </w:r>
          </w:p>
          <w:p w:rsidR="005B078D" w:rsidRDefault="005B078D">
            <w:pPr>
              <w:widowControl w:val="0"/>
              <w:shd w:val="clear" w:color="auto" w:fill="FFFFFF"/>
              <w:suppressAutoHyphens w:val="0"/>
              <w:spacing w:line="240" w:lineRule="auto"/>
              <w:rPr>
                <w:color w:val="000000"/>
                <w:sz w:val="20"/>
                <w:szCs w:val="20"/>
              </w:rPr>
            </w:pPr>
            <w:r>
              <w:rPr>
                <w:color w:val="000000"/>
                <w:sz w:val="20"/>
                <w:szCs w:val="20"/>
              </w:rPr>
              <w:t>б) по поручению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м Унечского района.</w:t>
            </w:r>
            <w:r>
              <w:rPr>
                <w:rFonts w:ascii="Arial" w:hAnsi="Arial" w:cs="Arial"/>
                <w:sz w:val="20"/>
                <w:szCs w:val="20"/>
              </w:rPr>
              <w:t xml:space="preserve"> …………….</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В течение года (при наличии оснований, предусмотренных подпунктами а) и б) пункта 4 части 1 статьи 52.1 Федерального закона № 248-ФЗ)</w:t>
            </w:r>
          </w:p>
          <w:p w:rsidR="005B078D" w:rsidRDefault="005B078D">
            <w:pPr>
              <w:pStyle w:val="a4"/>
              <w:widowControl w:val="0"/>
              <w:rPr>
                <w:rFonts w:ascii="Arial" w:hAnsi="Arial" w:cs="Arial"/>
                <w:color w:val="000000"/>
                <w:sz w:val="20"/>
                <w:szCs w:val="20"/>
              </w:rPr>
            </w:pPr>
          </w:p>
          <w:p w:rsidR="005B078D" w:rsidRDefault="005B078D">
            <w:pPr>
              <w:pStyle w:val="a4"/>
              <w:widowControl w:val="0"/>
              <w:rPr>
                <w:rFonts w:ascii="Arial" w:hAnsi="Arial" w:cs="Arial"/>
                <w:sz w:val="20"/>
                <w:szCs w:val="20"/>
              </w:rPr>
            </w:pPr>
            <w:r>
              <w:rPr>
                <w:rFonts w:ascii="Arial" w:hAnsi="Arial" w:cs="Arial"/>
                <w:sz w:val="20"/>
                <w:szCs w:val="20"/>
              </w:rPr>
              <w:t>Согласно плану-графику по факту поступления поручения через дополнение плана-графика</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5B078D">
        <w:trPr>
          <w:trHeight w:val="1833"/>
        </w:trPr>
        <w:tc>
          <w:tcPr>
            <w:tcW w:w="506" w:type="dxa"/>
            <w:vMerge/>
            <w:tcBorders>
              <w:top w:val="single" w:sz="4" w:space="0" w:color="000000"/>
              <w:left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right w:val="single" w:sz="4" w:space="0" w:color="000000"/>
            </w:tcBorders>
          </w:tcPr>
          <w:p w:rsidR="005B078D" w:rsidRDefault="005B078D">
            <w:pPr>
              <w:pStyle w:val="a4"/>
              <w:widowControl w:val="0"/>
              <w:snapToGrid w:val="0"/>
              <w:rPr>
                <w:rFonts w:ascii="Arial" w:hAnsi="Arial" w:cs="Arial"/>
                <w:color w:val="000000"/>
                <w:sz w:val="20"/>
                <w:szCs w:val="20"/>
                <w:shd w:val="clear" w:color="auto" w:fill="FFFFFF"/>
                <w:lang w:eastAsia="ar-SA"/>
              </w:rPr>
            </w:pPr>
          </w:p>
        </w:tc>
        <w:tc>
          <w:tcPr>
            <w:tcW w:w="3858" w:type="dxa"/>
            <w:tcBorders>
              <w:top w:val="single" w:sz="4" w:space="0" w:color="000000"/>
              <w:left w:val="single" w:sz="4" w:space="0" w:color="000000"/>
              <w:bottom w:val="single" w:sz="4" w:space="0" w:color="000000"/>
              <w:right w:val="single" w:sz="4" w:space="0" w:color="000000"/>
            </w:tcBorders>
          </w:tcPr>
          <w:p w:rsidR="005B078D" w:rsidRDefault="005B078D">
            <w:pPr>
              <w:pStyle w:val="NormalWeb"/>
              <w:widowControl w:val="0"/>
              <w:shd w:val="clear" w:color="auto" w:fill="FFFFFF"/>
              <w:spacing w:before="0" w:after="0" w:line="240" w:lineRule="auto"/>
              <w:rPr>
                <w:sz w:val="20"/>
                <w:szCs w:val="20"/>
              </w:rPr>
            </w:pPr>
            <w:r>
              <w:rPr>
                <w:sz w:val="20"/>
                <w:szCs w:val="20"/>
              </w:rPr>
              <w:t>Осуществление профилактического визита по заявлению контролируемого лица о проведении в отношении него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tc>
        <w:tc>
          <w:tcPr>
            <w:tcW w:w="1528"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7" w:type="dxa"/>
            <w:tcBorders>
              <w:top w:val="single" w:sz="4" w:space="0" w:color="000000"/>
              <w:left w:val="single" w:sz="4" w:space="0" w:color="000000"/>
              <w:bottom w:val="single" w:sz="4" w:space="0" w:color="000000"/>
              <w:right w:val="single" w:sz="4" w:space="0" w:color="000000"/>
            </w:tcBorders>
          </w:tcPr>
          <w:p w:rsidR="005B078D" w:rsidRDefault="005B078D">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заявлений</w:t>
            </w:r>
          </w:p>
          <w:p w:rsidR="005B078D" w:rsidRDefault="005B078D">
            <w:pPr>
              <w:pStyle w:val="a4"/>
              <w:widowControl w:val="0"/>
              <w:rPr>
                <w:rFonts w:ascii="Arial" w:hAnsi="Arial" w:cs="Arial"/>
                <w:color w:val="000000"/>
                <w:sz w:val="20"/>
                <w:szCs w:val="20"/>
              </w:rPr>
            </w:pPr>
            <w:r>
              <w:rPr>
                <w:rFonts w:ascii="Arial" w:hAnsi="Arial" w:cs="Arial"/>
                <w:color w:val="000000"/>
                <w:sz w:val="20"/>
                <w:szCs w:val="20"/>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tc>
      </w:tr>
    </w:tbl>
    <w:p w:rsidR="005B078D" w:rsidRDefault="005B078D">
      <w:pPr>
        <w:spacing w:line="240" w:lineRule="auto"/>
        <w:ind w:firstLine="709"/>
        <w:jc w:val="center"/>
        <w:outlineLvl w:val="1"/>
        <w:rPr>
          <w:sz w:val="24"/>
          <w:szCs w:val="24"/>
        </w:rPr>
      </w:pPr>
    </w:p>
    <w:p w:rsidR="005B078D" w:rsidRDefault="005B078D">
      <w:pPr>
        <w:spacing w:line="240" w:lineRule="auto"/>
        <w:ind w:firstLine="709"/>
        <w:jc w:val="center"/>
        <w:outlineLvl w:val="1"/>
        <w:rPr>
          <w:sz w:val="24"/>
          <w:szCs w:val="24"/>
        </w:rPr>
      </w:pPr>
    </w:p>
    <w:p w:rsidR="005B078D" w:rsidRDefault="005B078D">
      <w:pPr>
        <w:spacing w:line="240" w:lineRule="auto"/>
        <w:ind w:firstLine="709"/>
        <w:jc w:val="center"/>
        <w:outlineLvl w:val="1"/>
        <w:rPr>
          <w:sz w:val="24"/>
          <w:szCs w:val="24"/>
        </w:rPr>
      </w:pPr>
    </w:p>
    <w:p w:rsidR="005B078D" w:rsidRDefault="005B078D">
      <w:pPr>
        <w:spacing w:line="240" w:lineRule="auto"/>
        <w:jc w:val="center"/>
        <w:outlineLvl w:val="1"/>
        <w:rPr>
          <w:sz w:val="24"/>
          <w:szCs w:val="24"/>
        </w:rPr>
      </w:pPr>
      <w:r>
        <w:rPr>
          <w:b/>
          <w:bCs/>
          <w:sz w:val="24"/>
          <w:szCs w:val="24"/>
        </w:rPr>
        <w:t xml:space="preserve">Раздел IV </w:t>
      </w:r>
    </w:p>
    <w:p w:rsidR="005B078D" w:rsidRDefault="005B078D">
      <w:pPr>
        <w:ind w:firstLine="709"/>
        <w:jc w:val="both"/>
        <w:rPr>
          <w:sz w:val="24"/>
          <w:szCs w:val="24"/>
        </w:rPr>
      </w:pPr>
      <w:r>
        <w:rPr>
          <w:color w:val="000000"/>
          <w:sz w:val="24"/>
          <w:szCs w:val="24"/>
          <w:lang w:eastAsia="en-US"/>
        </w:rPr>
        <w:t>Показатели результативности Программы профилактики определяются в соответствии со следующей таблицей:</w:t>
      </w:r>
    </w:p>
    <w:tbl>
      <w:tblPr>
        <w:tblW w:w="9645" w:type="dxa"/>
        <w:tblInd w:w="-60" w:type="dxa"/>
        <w:tblLayout w:type="fixed"/>
        <w:tblCellMar>
          <w:top w:w="102" w:type="dxa"/>
          <w:left w:w="62" w:type="dxa"/>
          <w:bottom w:w="102" w:type="dxa"/>
          <w:right w:w="62" w:type="dxa"/>
        </w:tblCellMar>
        <w:tblLook w:val="0000"/>
      </w:tblPr>
      <w:tblGrid>
        <w:gridCol w:w="779"/>
        <w:gridCol w:w="3916"/>
        <w:gridCol w:w="1750"/>
        <w:gridCol w:w="1080"/>
        <w:gridCol w:w="2120"/>
      </w:tblGrid>
      <w:tr w:rsidR="005B078D">
        <w:tc>
          <w:tcPr>
            <w:tcW w:w="779" w:type="dxa"/>
            <w:tcBorders>
              <w:top w:val="single" w:sz="4" w:space="0" w:color="000000"/>
              <w:left w:val="single" w:sz="4" w:space="0" w:color="000000"/>
              <w:bottom w:val="single" w:sz="4" w:space="0" w:color="000000"/>
              <w:right w:val="single" w:sz="4" w:space="0" w:color="000000"/>
            </w:tcBorders>
            <w:vAlign w:val="center"/>
          </w:tcPr>
          <w:p w:rsidR="005B078D" w:rsidRDefault="005B078D">
            <w:pPr>
              <w:widowControl w:val="0"/>
              <w:jc w:val="both"/>
              <w:rPr>
                <w:sz w:val="20"/>
                <w:szCs w:val="20"/>
              </w:rPr>
            </w:pPr>
            <w:bookmarkStart w:id="1" w:name="_Hlk214965558"/>
            <w:bookmarkEnd w:id="1"/>
            <w:r>
              <w:rPr>
                <w:sz w:val="20"/>
                <w:szCs w:val="20"/>
                <w:lang w:eastAsia="en-US"/>
              </w:rPr>
              <w:t>№ п/п</w:t>
            </w:r>
          </w:p>
        </w:tc>
        <w:tc>
          <w:tcPr>
            <w:tcW w:w="3916" w:type="dxa"/>
            <w:tcBorders>
              <w:top w:val="single" w:sz="4" w:space="0" w:color="000000"/>
              <w:left w:val="single" w:sz="4" w:space="0" w:color="000000"/>
              <w:bottom w:val="single" w:sz="4" w:space="0" w:color="000000"/>
              <w:right w:val="single" w:sz="4" w:space="0" w:color="000000"/>
            </w:tcBorders>
            <w:vAlign w:val="center"/>
          </w:tcPr>
          <w:p w:rsidR="005B078D" w:rsidRDefault="005B078D">
            <w:pPr>
              <w:widowControl w:val="0"/>
              <w:jc w:val="both"/>
              <w:rPr>
                <w:sz w:val="20"/>
                <w:szCs w:val="20"/>
              </w:rPr>
            </w:pPr>
            <w:r>
              <w:rPr>
                <w:sz w:val="20"/>
                <w:szCs w:val="20"/>
                <w:lang w:eastAsia="en-US"/>
              </w:rPr>
              <w:t>Наименование показателя</w:t>
            </w:r>
          </w:p>
        </w:tc>
        <w:tc>
          <w:tcPr>
            <w:tcW w:w="1750" w:type="dxa"/>
            <w:tcBorders>
              <w:top w:val="single" w:sz="4" w:space="0" w:color="000000"/>
              <w:left w:val="single" w:sz="4" w:space="0" w:color="000000"/>
              <w:bottom w:val="single" w:sz="4" w:space="0" w:color="000000"/>
            </w:tcBorders>
            <w:vAlign w:val="center"/>
          </w:tcPr>
          <w:p w:rsidR="005B078D" w:rsidRDefault="005B078D">
            <w:pPr>
              <w:widowControl w:val="0"/>
              <w:jc w:val="both"/>
              <w:rPr>
                <w:sz w:val="20"/>
                <w:szCs w:val="20"/>
              </w:rPr>
            </w:pPr>
            <w:r>
              <w:rPr>
                <w:sz w:val="20"/>
                <w:szCs w:val="20"/>
              </w:rPr>
              <w:t>2025 год</w:t>
            </w:r>
          </w:p>
          <w:p w:rsidR="005B078D" w:rsidRDefault="005B078D">
            <w:pPr>
              <w:widowControl w:val="0"/>
              <w:jc w:val="both"/>
              <w:rPr>
                <w:sz w:val="20"/>
                <w:szCs w:val="20"/>
              </w:rPr>
            </w:pPr>
            <w:r>
              <w:rPr>
                <w:sz w:val="20"/>
                <w:szCs w:val="20"/>
              </w:rPr>
              <w:t>(факт)</w:t>
            </w:r>
          </w:p>
        </w:tc>
        <w:tc>
          <w:tcPr>
            <w:tcW w:w="1080" w:type="dxa"/>
            <w:tcBorders>
              <w:top w:val="single" w:sz="4" w:space="0" w:color="000000"/>
              <w:left w:val="single" w:sz="4" w:space="0" w:color="000000"/>
              <w:bottom w:val="single" w:sz="4" w:space="0" w:color="000000"/>
            </w:tcBorders>
            <w:vAlign w:val="center"/>
          </w:tcPr>
          <w:p w:rsidR="005B078D" w:rsidRDefault="005B078D">
            <w:pPr>
              <w:widowControl w:val="0"/>
              <w:jc w:val="both"/>
              <w:rPr>
                <w:sz w:val="20"/>
                <w:szCs w:val="20"/>
              </w:rPr>
            </w:pPr>
            <w:r>
              <w:rPr>
                <w:sz w:val="20"/>
                <w:szCs w:val="20"/>
              </w:rPr>
              <w:t>2026 год</w:t>
            </w:r>
          </w:p>
          <w:p w:rsidR="005B078D" w:rsidRDefault="005B078D">
            <w:pPr>
              <w:widowControl w:val="0"/>
              <w:jc w:val="both"/>
              <w:rPr>
                <w:sz w:val="20"/>
                <w:szCs w:val="20"/>
              </w:rPr>
            </w:pPr>
            <w:r>
              <w:rPr>
                <w:sz w:val="20"/>
                <w:szCs w:val="20"/>
              </w:rPr>
              <w:t>(факт)</w:t>
            </w:r>
          </w:p>
        </w:tc>
        <w:tc>
          <w:tcPr>
            <w:tcW w:w="2120" w:type="dxa"/>
            <w:tcBorders>
              <w:top w:val="single" w:sz="4" w:space="0" w:color="000000"/>
              <w:left w:val="single" w:sz="4" w:space="0" w:color="000000"/>
              <w:bottom w:val="single" w:sz="4" w:space="0" w:color="000000"/>
              <w:right w:val="single" w:sz="4" w:space="0" w:color="000000"/>
            </w:tcBorders>
            <w:vAlign w:val="center"/>
          </w:tcPr>
          <w:p w:rsidR="005B078D" w:rsidRDefault="005B078D">
            <w:pPr>
              <w:widowControl w:val="0"/>
              <w:spacing w:line="240" w:lineRule="auto"/>
              <w:jc w:val="both"/>
              <w:rPr>
                <w:sz w:val="20"/>
                <w:szCs w:val="20"/>
              </w:rPr>
            </w:pPr>
            <w:r>
              <w:rPr>
                <w:sz w:val="20"/>
                <w:szCs w:val="20"/>
                <w:lang w:eastAsia="en-US"/>
              </w:rPr>
              <w:t>Единица измерения, свидетельствующая о максимальной результативности Программы профилактики</w:t>
            </w:r>
          </w:p>
        </w:tc>
      </w:tr>
      <w:tr w:rsidR="005B078D">
        <w:tc>
          <w:tcPr>
            <w:tcW w:w="779"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w:t>
            </w:r>
          </w:p>
        </w:tc>
        <w:tc>
          <w:tcPr>
            <w:tcW w:w="3916" w:type="dxa"/>
            <w:tcBorders>
              <w:top w:val="single" w:sz="4" w:space="0" w:color="000000"/>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 xml:space="preserve">Полнота информации, размещенной на официальном сайте администрации в соответствии с частью 3 статьи 46 Федерального закона № 248-ФЗ </w:t>
            </w:r>
            <w:r>
              <w:rPr>
                <w:sz w:val="20"/>
                <w:szCs w:val="20"/>
              </w:rPr>
              <w:t>(в процентах)</w:t>
            </w:r>
          </w:p>
        </w:tc>
        <w:tc>
          <w:tcPr>
            <w:tcW w:w="1750" w:type="dxa"/>
            <w:tcBorders>
              <w:top w:val="single" w:sz="4" w:space="0" w:color="000000"/>
              <w:left w:val="single" w:sz="4" w:space="0" w:color="000000"/>
              <w:bottom w:val="single" w:sz="4" w:space="0" w:color="000000"/>
            </w:tcBorders>
          </w:tcPr>
          <w:p w:rsidR="005B078D" w:rsidRDefault="005B078D">
            <w:pPr>
              <w:widowControl w:val="0"/>
              <w:jc w:val="both"/>
              <w:rPr>
                <w:sz w:val="20"/>
                <w:szCs w:val="20"/>
              </w:rPr>
            </w:pPr>
            <w:r>
              <w:rPr>
                <w:sz w:val="20"/>
                <w:szCs w:val="20"/>
                <w:lang w:eastAsia="en-US"/>
              </w:rPr>
              <w:t>100%</w:t>
            </w:r>
          </w:p>
          <w:p w:rsidR="005B078D" w:rsidRDefault="005B078D">
            <w:pPr>
              <w:widowControl w:val="0"/>
              <w:jc w:val="both"/>
              <w:rPr>
                <w:color w:val="C9211E"/>
                <w:sz w:val="20"/>
                <w:szCs w:val="20"/>
                <w:lang w:eastAsia="en-US"/>
              </w:rPr>
            </w:pPr>
          </w:p>
        </w:tc>
        <w:tc>
          <w:tcPr>
            <w:tcW w:w="1080" w:type="dxa"/>
            <w:tcBorders>
              <w:top w:val="single" w:sz="4" w:space="0" w:color="000000"/>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100 %</w:t>
            </w:r>
          </w:p>
        </w:tc>
      </w:tr>
      <w:tr w:rsidR="005B078D">
        <w:tc>
          <w:tcPr>
            <w:tcW w:w="779"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2.</w:t>
            </w:r>
          </w:p>
        </w:tc>
        <w:tc>
          <w:tcPr>
            <w:tcW w:w="3916" w:type="dxa"/>
            <w:tcBorders>
              <w:top w:val="single" w:sz="4" w:space="0" w:color="000000"/>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Количество размещений информации в средствах массовой информации (Унечская газета) в соответствии с частью 3 статьи 46 Федерального закона № 248-ФЗ (в единицах)</w:t>
            </w:r>
          </w:p>
        </w:tc>
        <w:tc>
          <w:tcPr>
            <w:tcW w:w="1750" w:type="dxa"/>
            <w:tcBorders>
              <w:top w:val="single" w:sz="4" w:space="0" w:color="000000"/>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1</w:t>
            </w:r>
          </w:p>
          <w:p w:rsidR="005B078D" w:rsidRDefault="005B078D">
            <w:pPr>
              <w:widowControl w:val="0"/>
              <w:spacing w:line="240" w:lineRule="auto"/>
              <w:jc w:val="both"/>
              <w:rPr>
                <w:color w:val="C9211E"/>
                <w:sz w:val="20"/>
                <w:szCs w:val="20"/>
                <w:lang w:eastAsia="en-US"/>
              </w:rPr>
            </w:pPr>
          </w:p>
        </w:tc>
        <w:tc>
          <w:tcPr>
            <w:tcW w:w="1080" w:type="dxa"/>
            <w:tcBorders>
              <w:top w:val="single" w:sz="4" w:space="0" w:color="000000"/>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 ед.</w:t>
            </w:r>
          </w:p>
          <w:p w:rsidR="005B078D" w:rsidRDefault="005B078D">
            <w:pPr>
              <w:widowControl w:val="0"/>
              <w:jc w:val="both"/>
              <w:rPr>
                <w:sz w:val="20"/>
                <w:szCs w:val="20"/>
                <w:lang w:eastAsia="en-US"/>
              </w:rPr>
            </w:pPr>
          </w:p>
        </w:tc>
      </w:tr>
      <w:tr w:rsidR="005B078D">
        <w:tc>
          <w:tcPr>
            <w:tcW w:w="779"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3.</w:t>
            </w:r>
          </w:p>
        </w:tc>
        <w:tc>
          <w:tcPr>
            <w:tcW w:w="3916" w:type="dxa"/>
            <w:tcBorders>
              <w:top w:val="single" w:sz="4" w:space="0" w:color="000000"/>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Доля случаев объявления предостережений о недопустимости нарушения обязательных требований от общего количества случаев выявления контрольным органом сведений</w:t>
            </w:r>
            <w:r>
              <w:rPr>
                <w:sz w:val="20"/>
                <w:szCs w:val="20"/>
                <w:shd w:val="clear" w:color="auto" w:fill="FFFFFF"/>
                <w:lang w:eastAsia="en-US"/>
              </w:rPr>
              <w:t xml:space="preserve">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w:t>
            </w:r>
            <w:r>
              <w:rPr>
                <w:sz w:val="20"/>
                <w:szCs w:val="20"/>
              </w:rPr>
              <w:t>(в процентах)</w:t>
            </w:r>
          </w:p>
        </w:tc>
        <w:tc>
          <w:tcPr>
            <w:tcW w:w="1750" w:type="dxa"/>
            <w:tcBorders>
              <w:top w:val="single" w:sz="4" w:space="0" w:color="000000"/>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rPr>
              <w:t>0%</w:t>
            </w:r>
          </w:p>
          <w:p w:rsidR="005B078D" w:rsidRDefault="005B078D">
            <w:pPr>
              <w:widowControl w:val="0"/>
              <w:spacing w:line="240" w:lineRule="auto"/>
              <w:jc w:val="both"/>
              <w:rPr>
                <w:sz w:val="20"/>
                <w:szCs w:val="20"/>
              </w:rPr>
            </w:pPr>
            <w:r>
              <w:rPr>
                <w:sz w:val="20"/>
                <w:szCs w:val="20"/>
              </w:rPr>
              <w:t>(отсутствовали основания)</w:t>
            </w:r>
          </w:p>
          <w:p w:rsidR="005B078D" w:rsidRDefault="005B078D">
            <w:pPr>
              <w:widowControl w:val="0"/>
              <w:spacing w:line="240" w:lineRule="auto"/>
              <w:jc w:val="both"/>
              <w:rPr>
                <w:color w:val="C00000"/>
                <w:sz w:val="20"/>
                <w:szCs w:val="20"/>
                <w:lang w:eastAsia="en-US"/>
              </w:rPr>
            </w:pPr>
          </w:p>
        </w:tc>
        <w:tc>
          <w:tcPr>
            <w:tcW w:w="1080" w:type="dxa"/>
            <w:tcBorders>
              <w:top w:val="single" w:sz="4" w:space="0" w:color="000000"/>
              <w:left w:val="single" w:sz="4" w:space="0" w:color="000000"/>
              <w:bottom w:val="single" w:sz="4" w:space="0" w:color="000000"/>
            </w:tcBorders>
          </w:tcPr>
          <w:p w:rsidR="005B078D" w:rsidRDefault="005B078D">
            <w:pPr>
              <w:widowControl w:val="0"/>
              <w:snapToGrid w:val="0"/>
              <w:jc w:val="both"/>
              <w:rPr>
                <w:color w:val="C00000"/>
                <w:sz w:val="20"/>
                <w:szCs w:val="20"/>
              </w:rPr>
            </w:pPr>
          </w:p>
        </w:tc>
        <w:tc>
          <w:tcPr>
            <w:tcW w:w="2120"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100 %</w:t>
            </w:r>
          </w:p>
          <w:p w:rsidR="005B078D" w:rsidRDefault="005B078D">
            <w:pPr>
              <w:widowControl w:val="0"/>
              <w:jc w:val="both"/>
              <w:rPr>
                <w:sz w:val="20"/>
                <w:szCs w:val="20"/>
              </w:rPr>
            </w:pPr>
            <w:r>
              <w:rPr>
                <w:sz w:val="20"/>
                <w:szCs w:val="20"/>
                <w:lang w:eastAsia="en-US"/>
              </w:rPr>
              <w:t>(</w:t>
            </w:r>
            <w:r>
              <w:rPr>
                <w:sz w:val="20"/>
                <w:szCs w:val="20"/>
                <w:shd w:val="clear" w:color="auto" w:fill="FFFFFF"/>
                <w:lang w:eastAsia="en-US"/>
              </w:rPr>
              <w:t>при наличии оснований</w:t>
            </w:r>
            <w:r>
              <w:rPr>
                <w:sz w:val="20"/>
                <w:szCs w:val="20"/>
                <w:lang w:eastAsia="en-US"/>
              </w:rPr>
              <w:t>)</w:t>
            </w:r>
          </w:p>
        </w:tc>
      </w:tr>
      <w:tr w:rsidR="005B078D">
        <w:tc>
          <w:tcPr>
            <w:tcW w:w="779"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4.</w:t>
            </w:r>
          </w:p>
        </w:tc>
        <w:tc>
          <w:tcPr>
            <w:tcW w:w="3916" w:type="dxa"/>
            <w:tcBorders>
              <w:top w:val="single" w:sz="4" w:space="0" w:color="000000"/>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 xml:space="preserve">Доля случаев подачи контролируемым лицом возражения на объявление предостережения о недопустимости нарушения обязательных требований от общего количества случаев </w:t>
            </w:r>
            <w:r>
              <w:rPr>
                <w:sz w:val="20"/>
                <w:szCs w:val="20"/>
                <w:shd w:val="clear" w:color="auto" w:fill="FFFFFF"/>
                <w:lang w:eastAsia="en-US"/>
              </w:rPr>
              <w:t xml:space="preserve">объявления предостережений о недопустимости нарушения обязательных требований </w:t>
            </w:r>
            <w:r>
              <w:rPr>
                <w:sz w:val="20"/>
                <w:szCs w:val="20"/>
              </w:rPr>
              <w:t>(в процентах)</w:t>
            </w:r>
          </w:p>
        </w:tc>
        <w:tc>
          <w:tcPr>
            <w:tcW w:w="1750" w:type="dxa"/>
            <w:tcBorders>
              <w:top w:val="single" w:sz="4" w:space="0" w:color="000000"/>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В 2025 году показатель отсутствовал</w:t>
            </w:r>
          </w:p>
          <w:p w:rsidR="005B078D" w:rsidRDefault="005B078D">
            <w:pPr>
              <w:widowControl w:val="0"/>
              <w:spacing w:line="240" w:lineRule="auto"/>
              <w:jc w:val="both"/>
              <w:rPr>
                <w:color w:val="C00000"/>
                <w:sz w:val="20"/>
                <w:szCs w:val="20"/>
                <w:lang w:eastAsia="en-US"/>
              </w:rPr>
            </w:pPr>
          </w:p>
        </w:tc>
        <w:tc>
          <w:tcPr>
            <w:tcW w:w="1080" w:type="dxa"/>
            <w:tcBorders>
              <w:top w:val="single" w:sz="4" w:space="0" w:color="000000"/>
              <w:left w:val="single" w:sz="4" w:space="0" w:color="000000"/>
              <w:bottom w:val="single" w:sz="4" w:space="0" w:color="000000"/>
            </w:tcBorders>
          </w:tcPr>
          <w:p w:rsidR="005B078D" w:rsidRDefault="005B078D">
            <w:pPr>
              <w:widowControl w:val="0"/>
              <w:snapToGrid w:val="0"/>
              <w:jc w:val="both"/>
              <w:rPr>
                <w:color w:val="C00000"/>
                <w:sz w:val="20"/>
                <w:szCs w:val="20"/>
                <w:lang w:eastAsia="en-US"/>
              </w:rPr>
            </w:pPr>
          </w:p>
        </w:tc>
        <w:tc>
          <w:tcPr>
            <w:tcW w:w="2120" w:type="dxa"/>
            <w:tcBorders>
              <w:top w:val="single" w:sz="4" w:space="0" w:color="000000"/>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Не более 50%</w:t>
            </w:r>
          </w:p>
        </w:tc>
      </w:tr>
      <w:tr w:rsidR="005B078D">
        <w:tc>
          <w:tcPr>
            <w:tcW w:w="779"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5.</w:t>
            </w:r>
          </w:p>
        </w:tc>
        <w:tc>
          <w:tcPr>
            <w:tcW w:w="3916"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 xml:space="preserve">Доля лиц, получивших консультации, от общего количества обратившихся за консультациями </w:t>
            </w:r>
            <w:r>
              <w:rPr>
                <w:sz w:val="20"/>
                <w:szCs w:val="20"/>
              </w:rPr>
              <w:t>(в процентах)</w:t>
            </w:r>
          </w:p>
        </w:tc>
        <w:tc>
          <w:tcPr>
            <w:tcW w:w="1750" w:type="dxa"/>
            <w:tcBorders>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В 2025 году показатель отсутствовал</w:t>
            </w:r>
          </w:p>
          <w:p w:rsidR="005B078D" w:rsidRDefault="005B078D">
            <w:pPr>
              <w:widowControl w:val="0"/>
              <w:spacing w:line="240" w:lineRule="auto"/>
              <w:jc w:val="both"/>
              <w:rPr>
                <w:color w:val="C9211E"/>
                <w:sz w:val="20"/>
                <w:szCs w:val="20"/>
                <w:lang w:eastAsia="en-US"/>
              </w:rPr>
            </w:pPr>
          </w:p>
        </w:tc>
        <w:tc>
          <w:tcPr>
            <w:tcW w:w="1080" w:type="dxa"/>
            <w:tcBorders>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100 %</w:t>
            </w:r>
          </w:p>
        </w:tc>
      </w:tr>
      <w:tr w:rsidR="005B078D">
        <w:tc>
          <w:tcPr>
            <w:tcW w:w="779"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6.</w:t>
            </w:r>
          </w:p>
        </w:tc>
        <w:tc>
          <w:tcPr>
            <w:tcW w:w="3916"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обязательные профилактические визиты (при наличии оснований для проведения обязательных профилактических визитов), от общего количества контролируемых лиц, в отношении которых в отчетном году имеются основания для проведения обязательного профилактического визита </w:t>
            </w:r>
            <w:r>
              <w:rPr>
                <w:sz w:val="20"/>
                <w:szCs w:val="20"/>
              </w:rPr>
              <w:t>(в процентах)</w:t>
            </w:r>
          </w:p>
        </w:tc>
        <w:tc>
          <w:tcPr>
            <w:tcW w:w="1750" w:type="dxa"/>
            <w:tcBorders>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В 2025 году показатель отсутствовал</w:t>
            </w:r>
          </w:p>
          <w:p w:rsidR="005B078D" w:rsidRDefault="005B078D">
            <w:pPr>
              <w:widowControl w:val="0"/>
              <w:spacing w:line="240" w:lineRule="auto"/>
              <w:jc w:val="both"/>
              <w:rPr>
                <w:color w:val="C9211E"/>
                <w:sz w:val="20"/>
                <w:szCs w:val="20"/>
                <w:lang w:eastAsia="en-US"/>
              </w:rPr>
            </w:pPr>
          </w:p>
        </w:tc>
        <w:tc>
          <w:tcPr>
            <w:tcW w:w="1080" w:type="dxa"/>
            <w:tcBorders>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100 %</w:t>
            </w:r>
          </w:p>
        </w:tc>
      </w:tr>
      <w:tr w:rsidR="005B078D">
        <w:tc>
          <w:tcPr>
            <w:tcW w:w="779"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7.</w:t>
            </w:r>
          </w:p>
        </w:tc>
        <w:tc>
          <w:tcPr>
            <w:tcW w:w="3916"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профилактические визиты, от общего количества контролируемых лиц, обратившихся с заявлением о проведении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sz w:val="20"/>
                <w:szCs w:val="20"/>
              </w:rPr>
              <w:t>(в процентах)</w:t>
            </w:r>
          </w:p>
        </w:tc>
        <w:tc>
          <w:tcPr>
            <w:tcW w:w="1750" w:type="dxa"/>
            <w:tcBorders>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В 2025 году показатель отсутствовал</w:t>
            </w:r>
          </w:p>
          <w:p w:rsidR="005B078D" w:rsidRDefault="005B078D">
            <w:pPr>
              <w:widowControl w:val="0"/>
              <w:spacing w:line="240" w:lineRule="auto"/>
              <w:jc w:val="both"/>
              <w:rPr>
                <w:color w:val="C9211E"/>
                <w:sz w:val="20"/>
                <w:szCs w:val="20"/>
                <w:lang w:eastAsia="en-US"/>
              </w:rPr>
            </w:pPr>
          </w:p>
        </w:tc>
        <w:tc>
          <w:tcPr>
            <w:tcW w:w="1080" w:type="dxa"/>
            <w:tcBorders>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100 %</w:t>
            </w:r>
          </w:p>
        </w:tc>
      </w:tr>
      <w:tr w:rsidR="005B078D">
        <w:tc>
          <w:tcPr>
            <w:tcW w:w="779"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rPr>
              <w:t>8.</w:t>
            </w:r>
          </w:p>
        </w:tc>
        <w:tc>
          <w:tcPr>
            <w:tcW w:w="3916"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rPr>
              <w:t>Доля контролируемых лиц, в отношении которых были проведены профилактические мероприятия, к общему количеству контролируемых лиц (в процентах)</w:t>
            </w:r>
          </w:p>
        </w:tc>
        <w:tc>
          <w:tcPr>
            <w:tcW w:w="1750" w:type="dxa"/>
            <w:tcBorders>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В 2025 году показатель отсутствовал</w:t>
            </w:r>
          </w:p>
          <w:p w:rsidR="005B078D" w:rsidRDefault="005B078D">
            <w:pPr>
              <w:widowControl w:val="0"/>
              <w:spacing w:line="240" w:lineRule="auto"/>
              <w:jc w:val="both"/>
              <w:rPr>
                <w:color w:val="C9211E"/>
                <w:sz w:val="20"/>
                <w:szCs w:val="20"/>
                <w:lang w:eastAsia="en-US"/>
              </w:rPr>
            </w:pPr>
          </w:p>
        </w:tc>
        <w:tc>
          <w:tcPr>
            <w:tcW w:w="1080" w:type="dxa"/>
            <w:tcBorders>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60% и более</w:t>
            </w:r>
          </w:p>
        </w:tc>
      </w:tr>
      <w:tr w:rsidR="005B078D">
        <w:trPr>
          <w:trHeight w:val="1231"/>
        </w:trPr>
        <w:tc>
          <w:tcPr>
            <w:tcW w:w="779"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lang w:eastAsia="en-US"/>
              </w:rPr>
              <w:t>9.</w:t>
            </w:r>
          </w:p>
        </w:tc>
        <w:tc>
          <w:tcPr>
            <w:tcW w:w="3916" w:type="dxa"/>
            <w:tcBorders>
              <w:left w:val="single" w:sz="4" w:space="0" w:color="000000"/>
              <w:bottom w:val="single" w:sz="4" w:space="0" w:color="000000"/>
              <w:right w:val="single" w:sz="4" w:space="0" w:color="000000"/>
            </w:tcBorders>
          </w:tcPr>
          <w:p w:rsidR="005B078D" w:rsidRDefault="005B078D">
            <w:pPr>
              <w:widowControl w:val="0"/>
              <w:spacing w:line="240" w:lineRule="auto"/>
              <w:jc w:val="both"/>
              <w:rPr>
                <w:sz w:val="20"/>
                <w:szCs w:val="20"/>
              </w:rPr>
            </w:pPr>
            <w:r>
              <w:rPr>
                <w:sz w:val="20"/>
                <w:szCs w:val="20"/>
              </w:rPr>
              <w:t>Доля проведенных профилактических мероприятий по отношению к количеству проведенных внеплановых контрольных мероприятий</w:t>
            </w:r>
          </w:p>
        </w:tc>
        <w:tc>
          <w:tcPr>
            <w:tcW w:w="1750" w:type="dxa"/>
            <w:tcBorders>
              <w:left w:val="single" w:sz="4" w:space="0" w:color="000000"/>
              <w:bottom w:val="single" w:sz="4" w:space="0" w:color="000000"/>
            </w:tcBorders>
          </w:tcPr>
          <w:p w:rsidR="005B078D" w:rsidRDefault="005B078D">
            <w:pPr>
              <w:widowControl w:val="0"/>
              <w:spacing w:line="240" w:lineRule="auto"/>
              <w:jc w:val="both"/>
              <w:rPr>
                <w:sz w:val="20"/>
                <w:szCs w:val="20"/>
              </w:rPr>
            </w:pPr>
            <w:r>
              <w:rPr>
                <w:sz w:val="20"/>
                <w:szCs w:val="20"/>
                <w:lang w:eastAsia="en-US"/>
              </w:rPr>
              <w:t>В 2025 году показатель отсутствовал</w:t>
            </w:r>
          </w:p>
          <w:p w:rsidR="005B078D" w:rsidRDefault="005B078D">
            <w:pPr>
              <w:widowControl w:val="0"/>
              <w:spacing w:line="240" w:lineRule="auto"/>
              <w:jc w:val="both"/>
              <w:rPr>
                <w:color w:val="C9211E"/>
                <w:sz w:val="20"/>
                <w:szCs w:val="20"/>
                <w:lang w:eastAsia="en-US"/>
              </w:rPr>
            </w:pPr>
          </w:p>
        </w:tc>
        <w:tc>
          <w:tcPr>
            <w:tcW w:w="1080" w:type="dxa"/>
            <w:tcBorders>
              <w:left w:val="single" w:sz="4" w:space="0" w:color="000000"/>
              <w:bottom w:val="single" w:sz="4" w:space="0" w:color="000000"/>
            </w:tcBorders>
          </w:tcPr>
          <w:p w:rsidR="005B078D" w:rsidRDefault="005B078D">
            <w:pPr>
              <w:widowControl w:val="0"/>
              <w:snapToGrid w:val="0"/>
              <w:jc w:val="both"/>
              <w:rPr>
                <w:sz w:val="20"/>
                <w:szCs w:val="20"/>
                <w:lang w:eastAsia="en-US"/>
              </w:rPr>
            </w:pPr>
          </w:p>
        </w:tc>
        <w:tc>
          <w:tcPr>
            <w:tcW w:w="2120" w:type="dxa"/>
            <w:tcBorders>
              <w:left w:val="single" w:sz="4" w:space="0" w:color="000000"/>
              <w:bottom w:val="single" w:sz="4" w:space="0" w:color="000000"/>
              <w:right w:val="single" w:sz="4" w:space="0" w:color="000000"/>
            </w:tcBorders>
          </w:tcPr>
          <w:p w:rsidR="005B078D" w:rsidRDefault="005B078D">
            <w:pPr>
              <w:widowControl w:val="0"/>
              <w:jc w:val="both"/>
              <w:rPr>
                <w:sz w:val="20"/>
                <w:szCs w:val="20"/>
              </w:rPr>
            </w:pPr>
            <w:r>
              <w:rPr>
                <w:sz w:val="20"/>
                <w:szCs w:val="20"/>
                <w:lang w:eastAsia="en-US"/>
              </w:rPr>
              <w:t>80% и более</w:t>
            </w:r>
          </w:p>
        </w:tc>
      </w:tr>
    </w:tbl>
    <w:p w:rsidR="005B078D" w:rsidRDefault="005B078D">
      <w:pPr>
        <w:spacing w:line="240" w:lineRule="auto"/>
        <w:ind w:left="57"/>
        <w:jc w:val="both"/>
        <w:outlineLvl w:val="0"/>
        <w:rPr>
          <w:sz w:val="24"/>
          <w:szCs w:val="24"/>
        </w:rPr>
      </w:pPr>
    </w:p>
    <w:p w:rsidR="005B078D" w:rsidRDefault="005B078D">
      <w:pPr>
        <w:spacing w:line="240" w:lineRule="auto"/>
        <w:ind w:firstLine="708"/>
        <w:jc w:val="both"/>
      </w:pPr>
      <w:r>
        <w:rPr>
          <w:sz w:val="24"/>
          <w:szCs w:val="24"/>
        </w:rPr>
        <w:t xml:space="preserve">Ежегодная оценка результативности и эффективности </w:t>
      </w:r>
      <w:r>
        <w:rPr>
          <w:color w:val="000000"/>
          <w:sz w:val="24"/>
          <w:szCs w:val="24"/>
        </w:rPr>
        <w:t>Программы профилактики осуществляется отделом жилищно-коммунального, дорожного хозяйства, благоустройства и экологии администрации Унечского района.</w:t>
      </w:r>
    </w:p>
    <w:p w:rsidR="005B078D" w:rsidRDefault="005B078D">
      <w:pPr>
        <w:spacing w:line="240" w:lineRule="auto"/>
        <w:ind w:firstLine="708"/>
        <w:jc w:val="both"/>
      </w:pPr>
      <w:r>
        <w:rPr>
          <w:sz w:val="24"/>
          <w:szCs w:val="24"/>
        </w:rPr>
        <w:t>Контрольный орган н</w:t>
      </w:r>
      <w:r>
        <w:rPr>
          <w:color w:val="000000"/>
          <w:sz w:val="24"/>
          <w:szCs w:val="24"/>
        </w:rPr>
        <w:t xml:space="preserve">е позднее 1 июля года, следующего за отчетным, размещает информацию о степени достижения предусмотренных настоящим разделом показателей результативности и эффективности Программы профилактики </w:t>
      </w:r>
      <w:r>
        <w:rPr>
          <w:color w:val="000000"/>
          <w:sz w:val="24"/>
          <w:szCs w:val="24"/>
          <w:lang w:eastAsia="en-US"/>
        </w:rPr>
        <w:t>на официальном сайте администрации Унечского  района.</w:t>
      </w:r>
    </w:p>
    <w:p w:rsidR="005B078D" w:rsidRDefault="005B078D">
      <w:pPr>
        <w:shd w:val="clear" w:color="auto" w:fill="FFFFFF"/>
        <w:spacing w:line="240" w:lineRule="auto"/>
        <w:jc w:val="both"/>
        <w:rPr>
          <w:sz w:val="24"/>
          <w:szCs w:val="24"/>
        </w:rPr>
      </w:pPr>
    </w:p>
    <w:p w:rsidR="005B078D" w:rsidRDefault="005B078D">
      <w:pPr>
        <w:sectPr w:rsidR="005B078D">
          <w:type w:val="continuous"/>
          <w:pgSz w:w="11906" w:h="16838"/>
          <w:pgMar w:top="1134" w:right="567" w:bottom="1134" w:left="1701" w:header="0" w:footer="0" w:gutter="0"/>
          <w:cols w:space="720"/>
          <w:formProt w:val="0"/>
          <w:docGrid w:linePitch="360"/>
        </w:sectPr>
      </w:pPr>
    </w:p>
    <w:p w:rsidR="005B078D" w:rsidRDefault="005B078D">
      <w:pPr>
        <w:ind w:left="57" w:firstLine="708"/>
        <w:jc w:val="right"/>
        <w:rPr>
          <w:sz w:val="24"/>
          <w:szCs w:val="24"/>
        </w:rPr>
      </w:pPr>
      <w:r>
        <w:rPr>
          <w:sz w:val="24"/>
          <w:szCs w:val="24"/>
        </w:rPr>
        <w:t xml:space="preserve">Приложение №2 </w:t>
      </w:r>
    </w:p>
    <w:p w:rsidR="005B078D" w:rsidRDefault="005B078D">
      <w:pPr>
        <w:ind w:firstLine="708"/>
        <w:jc w:val="right"/>
        <w:rPr>
          <w:sz w:val="24"/>
          <w:szCs w:val="24"/>
        </w:rPr>
      </w:pPr>
      <w:r>
        <w:rPr>
          <w:sz w:val="24"/>
          <w:szCs w:val="24"/>
        </w:rPr>
        <w:t xml:space="preserve">к Программе профилактики рисков </w:t>
      </w:r>
    </w:p>
    <w:p w:rsidR="005B078D" w:rsidRDefault="005B078D">
      <w:pPr>
        <w:ind w:firstLine="708"/>
        <w:jc w:val="right"/>
        <w:rPr>
          <w:sz w:val="24"/>
          <w:szCs w:val="24"/>
        </w:rPr>
      </w:pPr>
      <w:r>
        <w:rPr>
          <w:sz w:val="24"/>
          <w:szCs w:val="24"/>
        </w:rPr>
        <w:t xml:space="preserve">причинения вреда (ущерба) охраняемым </w:t>
      </w:r>
    </w:p>
    <w:p w:rsidR="005B078D" w:rsidRDefault="005B078D">
      <w:pPr>
        <w:ind w:firstLine="708"/>
        <w:jc w:val="right"/>
        <w:rPr>
          <w:sz w:val="24"/>
          <w:szCs w:val="24"/>
        </w:rPr>
      </w:pPr>
      <w:r>
        <w:rPr>
          <w:sz w:val="24"/>
          <w:szCs w:val="24"/>
        </w:rPr>
        <w:t>законом ценностям на 2026 год</w:t>
      </w:r>
    </w:p>
    <w:p w:rsidR="005B078D" w:rsidRDefault="005B078D">
      <w:pPr>
        <w:widowControl w:val="0"/>
        <w:jc w:val="right"/>
        <w:textAlignment w:val="baseline"/>
        <w:rPr>
          <w:sz w:val="24"/>
          <w:szCs w:val="24"/>
        </w:rPr>
      </w:pPr>
    </w:p>
    <w:p w:rsidR="005B078D" w:rsidRDefault="005B078D">
      <w:pPr>
        <w:jc w:val="center"/>
        <w:rPr>
          <w:sz w:val="24"/>
          <w:szCs w:val="24"/>
        </w:rPr>
      </w:pPr>
      <w:r>
        <w:rPr>
          <w:b/>
          <w:bCs/>
          <w:kern w:val="2"/>
          <w:sz w:val="24"/>
          <w:szCs w:val="24"/>
          <w:lang w:eastAsia="ar-SA"/>
        </w:rPr>
        <w:t>План-график</w:t>
      </w:r>
      <w:r>
        <w:rPr>
          <w:b/>
          <w:bCs/>
          <w:kern w:val="2"/>
          <w:sz w:val="24"/>
          <w:szCs w:val="24"/>
          <w:lang w:eastAsia="ar-SA"/>
        </w:rPr>
        <w:br/>
        <w:t>проведения обязательных профилактических визитов в 2026 году</w:t>
      </w:r>
    </w:p>
    <w:p w:rsidR="005B078D" w:rsidRDefault="005B078D">
      <w:pPr>
        <w:jc w:val="center"/>
        <w:rPr>
          <w:b/>
          <w:bCs/>
          <w:color w:val="FF0000"/>
          <w:kern w:val="2"/>
          <w:sz w:val="24"/>
          <w:szCs w:val="24"/>
          <w:lang w:eastAsia="ar-SA"/>
        </w:rPr>
      </w:pPr>
    </w:p>
    <w:tbl>
      <w:tblPr>
        <w:tblW w:w="15466" w:type="dxa"/>
        <w:tblInd w:w="-13" w:type="dxa"/>
        <w:tblLayout w:type="fixed"/>
        <w:tblCellMar>
          <w:top w:w="15" w:type="dxa"/>
          <w:left w:w="15" w:type="dxa"/>
          <w:bottom w:w="15" w:type="dxa"/>
          <w:right w:w="15" w:type="dxa"/>
        </w:tblCellMar>
        <w:tblLook w:val="0000"/>
      </w:tblPr>
      <w:tblGrid>
        <w:gridCol w:w="559"/>
        <w:gridCol w:w="2233"/>
        <w:gridCol w:w="2044"/>
        <w:gridCol w:w="1559"/>
        <w:gridCol w:w="1986"/>
        <w:gridCol w:w="1418"/>
        <w:gridCol w:w="1984"/>
        <w:gridCol w:w="2135"/>
        <w:gridCol w:w="1548"/>
      </w:tblGrid>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№/п/п</w:t>
            </w: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Наименование организации/ ИНН</w:t>
            </w: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Адрес</w:t>
            </w:r>
          </w:p>
          <w:p w:rsidR="005B078D" w:rsidRDefault="005B078D">
            <w:pPr>
              <w:widowControl w:val="0"/>
              <w:suppressAutoHyphens w:val="0"/>
              <w:jc w:val="center"/>
            </w:pPr>
            <w:r>
              <w:rPr>
                <w:color w:val="22272F"/>
                <w:sz w:val="20"/>
                <w:szCs w:val="20"/>
                <w:lang w:eastAsia="ru-RU"/>
              </w:rPr>
              <w:t>организации</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Объект контроля</w:t>
            </w: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Адрес</w:t>
            </w:r>
          </w:p>
          <w:p w:rsidR="005B078D" w:rsidRDefault="005B078D">
            <w:pPr>
              <w:widowControl w:val="0"/>
              <w:suppressAutoHyphens w:val="0"/>
              <w:jc w:val="center"/>
            </w:pPr>
            <w:r>
              <w:rPr>
                <w:color w:val="22272F"/>
                <w:sz w:val="20"/>
                <w:szCs w:val="20"/>
                <w:lang w:eastAsia="ru-RU"/>
              </w:rPr>
              <w:t>осуществления</w:t>
            </w:r>
          </w:p>
          <w:p w:rsidR="005B078D" w:rsidRDefault="005B078D">
            <w:pPr>
              <w:widowControl w:val="0"/>
              <w:suppressAutoHyphens w:val="0"/>
              <w:jc w:val="center"/>
            </w:pPr>
            <w:r>
              <w:rPr>
                <w:color w:val="22272F"/>
                <w:sz w:val="20"/>
                <w:szCs w:val="20"/>
                <w:lang w:eastAsia="ru-RU"/>
              </w:rPr>
              <w:t>деятельности</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Категория</w:t>
            </w:r>
          </w:p>
          <w:p w:rsidR="005B078D" w:rsidRDefault="005B078D">
            <w:pPr>
              <w:widowControl w:val="0"/>
              <w:suppressAutoHyphens w:val="0"/>
              <w:jc w:val="center"/>
            </w:pPr>
            <w:r>
              <w:rPr>
                <w:color w:val="22272F"/>
                <w:sz w:val="20"/>
                <w:szCs w:val="20"/>
                <w:lang w:eastAsia="ru-RU"/>
              </w:rPr>
              <w:t>риска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Дата проведения обязательного профилактического визита</w:t>
            </w: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Срок проведения обязательного профилактического визита (рабочих дней)</w:t>
            </w: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jc w:val="center"/>
            </w:pPr>
            <w:r>
              <w:rPr>
                <w:color w:val="22272F"/>
                <w:sz w:val="20"/>
                <w:szCs w:val="20"/>
                <w:lang w:eastAsia="ru-RU"/>
              </w:rPr>
              <w:t>Ответственный исполнитель</w:t>
            </w:r>
          </w:p>
        </w:tc>
      </w:tr>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r>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r>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r>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r>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r>
      <w:tr w:rsidR="005B078D">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21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c>
          <w:tcPr>
            <w:tcW w:w="154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B078D" w:rsidRDefault="005B078D">
            <w:pPr>
              <w:widowControl w:val="0"/>
              <w:suppressAutoHyphens w:val="0"/>
              <w:snapToGrid w:val="0"/>
              <w:jc w:val="center"/>
              <w:rPr>
                <w:color w:val="22272F"/>
                <w:sz w:val="20"/>
                <w:szCs w:val="20"/>
                <w:lang w:eastAsia="ru-RU"/>
              </w:rPr>
            </w:pPr>
          </w:p>
        </w:tc>
      </w:tr>
    </w:tbl>
    <w:p w:rsidR="005B078D" w:rsidRDefault="005B078D">
      <w:pPr>
        <w:jc w:val="center"/>
      </w:pPr>
    </w:p>
    <w:p w:rsidR="005B078D" w:rsidRDefault="005B078D">
      <w:pPr>
        <w:spacing w:line="240" w:lineRule="auto"/>
        <w:ind w:left="6379"/>
        <w:outlineLvl w:val="0"/>
        <w:rPr>
          <w:sz w:val="24"/>
          <w:szCs w:val="24"/>
          <w:lang w:eastAsia="en-US"/>
        </w:rPr>
      </w:pPr>
    </w:p>
    <w:p w:rsidR="005B078D" w:rsidRDefault="005B078D">
      <w:pPr>
        <w:spacing w:line="240" w:lineRule="auto"/>
        <w:ind w:left="6379"/>
        <w:outlineLvl w:val="0"/>
        <w:rPr>
          <w:sz w:val="24"/>
          <w:szCs w:val="24"/>
          <w:lang w:eastAsia="en-US"/>
        </w:rPr>
      </w:pPr>
    </w:p>
    <w:p w:rsidR="005B078D" w:rsidRDefault="005B078D">
      <w:pPr>
        <w:spacing w:line="240" w:lineRule="auto"/>
        <w:ind w:left="6379"/>
        <w:outlineLvl w:val="0"/>
        <w:rPr>
          <w:sz w:val="24"/>
          <w:szCs w:val="24"/>
          <w:lang w:eastAsia="en-US"/>
        </w:rPr>
      </w:pPr>
    </w:p>
    <w:p w:rsidR="005B078D" w:rsidRDefault="005B078D">
      <w:pPr>
        <w:spacing w:line="240" w:lineRule="auto"/>
        <w:ind w:left="6379"/>
        <w:outlineLvl w:val="0"/>
        <w:rPr>
          <w:sz w:val="24"/>
          <w:szCs w:val="24"/>
          <w:lang w:eastAsia="en-US"/>
        </w:rPr>
      </w:pPr>
    </w:p>
    <w:p w:rsidR="005B078D" w:rsidRDefault="005B078D">
      <w:pPr>
        <w:spacing w:line="240" w:lineRule="auto"/>
        <w:ind w:left="6379"/>
        <w:outlineLvl w:val="0"/>
        <w:rPr>
          <w:sz w:val="24"/>
          <w:szCs w:val="24"/>
          <w:lang w:eastAsia="en-US"/>
        </w:rPr>
      </w:pPr>
    </w:p>
    <w:p w:rsidR="005B078D" w:rsidRDefault="005B078D">
      <w:pPr>
        <w:spacing w:line="240" w:lineRule="auto"/>
        <w:ind w:left="6379"/>
        <w:outlineLvl w:val="0"/>
        <w:rPr>
          <w:lang w:eastAsia="en-US"/>
        </w:rPr>
      </w:pPr>
    </w:p>
    <w:p w:rsidR="005B078D" w:rsidRDefault="005B078D">
      <w:pPr>
        <w:spacing w:line="240" w:lineRule="auto"/>
        <w:ind w:left="6379"/>
        <w:outlineLvl w:val="0"/>
        <w:rPr>
          <w:lang w:eastAsia="en-US"/>
        </w:rPr>
      </w:pPr>
    </w:p>
    <w:p w:rsidR="005B078D" w:rsidRDefault="005B078D">
      <w:pPr>
        <w:spacing w:line="240" w:lineRule="auto"/>
        <w:ind w:left="6379"/>
        <w:outlineLvl w:val="0"/>
        <w:rPr>
          <w:lang w:eastAsia="en-US"/>
        </w:rPr>
      </w:pPr>
    </w:p>
    <w:p w:rsidR="005B078D" w:rsidRDefault="005B078D">
      <w:pPr>
        <w:spacing w:line="240" w:lineRule="auto"/>
        <w:ind w:left="6379"/>
        <w:outlineLvl w:val="0"/>
        <w:rPr>
          <w:sz w:val="24"/>
          <w:szCs w:val="24"/>
        </w:rPr>
      </w:pPr>
    </w:p>
    <w:p w:rsidR="005B078D" w:rsidRDefault="005B078D">
      <w:pPr>
        <w:spacing w:line="240" w:lineRule="auto"/>
        <w:ind w:left="6379"/>
        <w:outlineLvl w:val="0"/>
        <w:rPr>
          <w:sz w:val="24"/>
          <w:szCs w:val="24"/>
        </w:rPr>
      </w:pPr>
    </w:p>
    <w:p w:rsidR="005B078D" w:rsidRDefault="005B078D">
      <w:pPr>
        <w:spacing w:line="240" w:lineRule="auto"/>
        <w:ind w:left="6379"/>
        <w:outlineLvl w:val="0"/>
        <w:rPr>
          <w:sz w:val="24"/>
          <w:szCs w:val="24"/>
        </w:rPr>
      </w:pPr>
    </w:p>
    <w:sectPr w:rsidR="005B078D" w:rsidSect="00A94A2C">
      <w:pgSz w:w="16838" w:h="11906" w:orient="landscape"/>
      <w:pgMar w:top="851" w:right="720" w:bottom="849" w:left="720" w:header="0" w:footer="0" w:gutter="0"/>
      <w:cols w:space="720"/>
      <w:formProt w:val="0"/>
      <w:docGrid w:linePitch="381" w:charSpace="12288"/>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0000000000000000000"/>
    <w:charset w:val="00"/>
    <w:family w:val="roman"/>
    <w:notTrueType/>
    <w:pitch w:val="default"/>
    <w:sig w:usb0="00000003" w:usb1="00000000" w:usb2="00000000" w:usb3="00000000" w:csb0="00000001" w:csb1="00000000"/>
  </w:font>
  <w:font w:name="Lucida Sans">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F7074"/>
    <w:multiLevelType w:val="multilevel"/>
    <w:tmpl w:val="FFFFFFFF"/>
    <w:lvl w:ilvl="0">
      <w:start w:val="1"/>
      <w:numFmt w:val="decimal"/>
      <w:lvlText w:val="%1."/>
      <w:lvlJc w:val="left"/>
      <w:pPr>
        <w:tabs>
          <w:tab w:val="num" w:pos="360"/>
        </w:tabs>
        <w:ind w:left="360" w:hanging="360"/>
      </w:pPr>
    </w:lvl>
    <w:lvl w:ilvl="1">
      <w:start w:val="1"/>
      <w:numFmt w:val="decimal"/>
      <w:pStyle w:val="Heading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4A2C"/>
    <w:rsid w:val="00001DA6"/>
    <w:rsid w:val="00195EED"/>
    <w:rsid w:val="00397BE4"/>
    <w:rsid w:val="005B078D"/>
    <w:rsid w:val="00684E04"/>
    <w:rsid w:val="00A94A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A2C"/>
    <w:pPr>
      <w:suppressAutoHyphens/>
      <w:spacing w:line="360" w:lineRule="auto"/>
    </w:pPr>
    <w:rPr>
      <w:rFonts w:ascii="Arial" w:eastAsia="Times New Roman" w:hAnsi="Arial" w:cs="Arial"/>
      <w:lang w:eastAsia="zh-CN"/>
    </w:rPr>
  </w:style>
  <w:style w:type="paragraph" w:styleId="Heading1">
    <w:name w:val="heading 1"/>
    <w:basedOn w:val="Normal"/>
    <w:next w:val="Normal"/>
    <w:link w:val="Heading1Char"/>
    <w:uiPriority w:val="99"/>
    <w:qFormat/>
    <w:rsid w:val="00A94A2C"/>
    <w:pPr>
      <w:keepNext/>
      <w:spacing w:before="240" w:after="60"/>
      <w:outlineLvl w:val="0"/>
    </w:pPr>
    <w:rPr>
      <w:b/>
      <w:bCs/>
      <w:kern w:val="2"/>
      <w:sz w:val="32"/>
      <w:szCs w:val="32"/>
    </w:rPr>
  </w:style>
  <w:style w:type="paragraph" w:styleId="Heading2">
    <w:name w:val="heading 2"/>
    <w:basedOn w:val="Normal"/>
    <w:next w:val="Normal"/>
    <w:link w:val="Heading2Char"/>
    <w:uiPriority w:val="99"/>
    <w:qFormat/>
    <w:rsid w:val="00A94A2C"/>
    <w:pPr>
      <w:keepNext/>
      <w:numPr>
        <w:ilvl w:val="1"/>
        <w:numId w:val="1"/>
      </w:numPr>
      <w:outlineLvl w:val="1"/>
    </w:pPr>
  </w:style>
  <w:style w:type="character" w:default="1" w:styleId="DefaultParagraphFont">
    <w:name w:val="Default Paragraph Font"/>
    <w:uiPriority w:val="99"/>
    <w:semiHidden/>
    <w:rsid w:val="00A94A2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566"/>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480566"/>
    <w:rPr>
      <w:rFonts w:asciiTheme="majorHAnsi" w:eastAsiaTheme="majorEastAsia" w:hAnsiTheme="majorHAnsi" w:cstheme="majorBidi"/>
      <w:b/>
      <w:bCs/>
      <w:i/>
      <w:iCs/>
      <w:sz w:val="28"/>
      <w:szCs w:val="28"/>
      <w:lang w:eastAsia="zh-CN"/>
    </w:rPr>
  </w:style>
  <w:style w:type="character" w:customStyle="1" w:styleId="WW8Num2z0">
    <w:name w:val="WW8Num2z0"/>
    <w:uiPriority w:val="99"/>
    <w:rsid w:val="00A94A2C"/>
  </w:style>
  <w:style w:type="character" w:customStyle="1" w:styleId="WW8Num5z1">
    <w:name w:val="WW8Num5z1"/>
    <w:uiPriority w:val="99"/>
    <w:rsid w:val="00A94A2C"/>
    <w:rPr>
      <w:rFonts w:ascii="Symbol" w:hAnsi="Symbol" w:cs="Symbol"/>
    </w:rPr>
  </w:style>
  <w:style w:type="character" w:customStyle="1" w:styleId="WW8Num6z0">
    <w:name w:val="WW8Num6z0"/>
    <w:uiPriority w:val="99"/>
    <w:rsid w:val="00A94A2C"/>
  </w:style>
  <w:style w:type="character" w:customStyle="1" w:styleId="WW8Num9z0">
    <w:name w:val="WW8Num9z0"/>
    <w:uiPriority w:val="99"/>
    <w:rsid w:val="00A94A2C"/>
    <w:rPr>
      <w:rFonts w:ascii="Symbol" w:hAnsi="Symbol" w:cs="Symbol"/>
    </w:rPr>
  </w:style>
  <w:style w:type="character" w:customStyle="1" w:styleId="WW8Num9z2">
    <w:name w:val="WW8Num9z2"/>
    <w:uiPriority w:val="99"/>
    <w:rsid w:val="00A94A2C"/>
    <w:rPr>
      <w:rFonts w:ascii="Wingdings" w:hAnsi="Wingdings" w:cs="Wingdings"/>
    </w:rPr>
  </w:style>
  <w:style w:type="character" w:customStyle="1" w:styleId="WW8Num9z4">
    <w:name w:val="WW8Num9z4"/>
    <w:uiPriority w:val="99"/>
    <w:rsid w:val="00A94A2C"/>
    <w:rPr>
      <w:rFonts w:ascii="Courier New" w:hAnsi="Courier New" w:cs="Courier New"/>
    </w:rPr>
  </w:style>
  <w:style w:type="character" w:customStyle="1" w:styleId="WW8Num10z0">
    <w:name w:val="WW8Num10z0"/>
    <w:uiPriority w:val="99"/>
    <w:rsid w:val="00A94A2C"/>
    <w:rPr>
      <w:rFonts w:cs="Times New Roman"/>
    </w:rPr>
  </w:style>
  <w:style w:type="character" w:styleId="Hyperlink">
    <w:name w:val="Hyperlink"/>
    <w:basedOn w:val="DefaultParagraphFont"/>
    <w:uiPriority w:val="99"/>
    <w:rsid w:val="00A94A2C"/>
    <w:rPr>
      <w:rFonts w:cs="Times New Roman"/>
      <w:color w:val="0000FF"/>
      <w:u w:val="single"/>
    </w:rPr>
  </w:style>
  <w:style w:type="character" w:customStyle="1" w:styleId="1">
    <w:name w:val="Заголовок 1 Знак"/>
    <w:uiPriority w:val="99"/>
    <w:rsid w:val="00A94A2C"/>
    <w:rPr>
      <w:rFonts w:ascii="Arial" w:hAnsi="Arial" w:cs="Arial"/>
      <w:b/>
      <w:bCs/>
      <w:kern w:val="2"/>
      <w:sz w:val="32"/>
      <w:szCs w:val="32"/>
    </w:rPr>
  </w:style>
  <w:style w:type="character" w:customStyle="1" w:styleId="markedcontent">
    <w:name w:val="markedcontent"/>
    <w:basedOn w:val="DefaultParagraphFont"/>
    <w:uiPriority w:val="99"/>
    <w:rsid w:val="00A94A2C"/>
    <w:rPr>
      <w:rFonts w:cs="Times New Roman"/>
    </w:rPr>
  </w:style>
  <w:style w:type="paragraph" w:customStyle="1" w:styleId="a">
    <w:name w:val="Заголовок"/>
    <w:basedOn w:val="Normal"/>
    <w:next w:val="BodyText"/>
    <w:uiPriority w:val="99"/>
    <w:rsid w:val="00A94A2C"/>
    <w:pPr>
      <w:jc w:val="center"/>
    </w:pPr>
    <w:rPr>
      <w:rFonts w:ascii="Impact" w:hAnsi="Impact" w:cs="Impact"/>
      <w:sz w:val="32"/>
      <w:szCs w:val="32"/>
    </w:rPr>
  </w:style>
  <w:style w:type="paragraph" w:styleId="BodyText">
    <w:name w:val="Body Text"/>
    <w:basedOn w:val="Normal"/>
    <w:link w:val="BodyTextChar"/>
    <w:uiPriority w:val="99"/>
    <w:rsid w:val="00A94A2C"/>
    <w:pPr>
      <w:jc w:val="center"/>
    </w:pPr>
    <w:rPr>
      <w:rFonts w:ascii="Arial Narrow" w:hAnsi="Arial Narrow" w:cs="Arial Narrow"/>
      <w:caps/>
      <w:sz w:val="40"/>
      <w:szCs w:val="40"/>
    </w:rPr>
  </w:style>
  <w:style w:type="character" w:customStyle="1" w:styleId="BodyTextChar">
    <w:name w:val="Body Text Char"/>
    <w:basedOn w:val="DefaultParagraphFont"/>
    <w:link w:val="BodyText"/>
    <w:uiPriority w:val="99"/>
    <w:semiHidden/>
    <w:rsid w:val="00480566"/>
    <w:rPr>
      <w:rFonts w:ascii="Arial" w:eastAsia="Times New Roman" w:hAnsi="Arial" w:cs="Arial"/>
      <w:lang w:eastAsia="zh-CN"/>
    </w:rPr>
  </w:style>
  <w:style w:type="paragraph" w:styleId="List">
    <w:name w:val="List"/>
    <w:basedOn w:val="BodyText"/>
    <w:uiPriority w:val="99"/>
    <w:rsid w:val="00A94A2C"/>
  </w:style>
  <w:style w:type="paragraph" w:styleId="Caption">
    <w:name w:val="caption"/>
    <w:basedOn w:val="Normal"/>
    <w:uiPriority w:val="99"/>
    <w:qFormat/>
    <w:rsid w:val="00A94A2C"/>
    <w:pPr>
      <w:suppressLineNumbers/>
      <w:spacing w:before="120" w:after="120"/>
    </w:pPr>
    <w:rPr>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A94A2C"/>
    <w:pPr>
      <w:suppressLineNumbers/>
    </w:pPr>
  </w:style>
  <w:style w:type="paragraph" w:styleId="Subtitle">
    <w:name w:val="Subtitle"/>
    <w:basedOn w:val="Normal"/>
    <w:next w:val="BodyText"/>
    <w:link w:val="SubtitleChar"/>
    <w:uiPriority w:val="99"/>
    <w:qFormat/>
    <w:rsid w:val="00A94A2C"/>
    <w:pPr>
      <w:jc w:val="center"/>
    </w:pPr>
    <w:rPr>
      <w:rFonts w:ascii="Arial Narrow" w:hAnsi="Arial Narrow" w:cs="Arial Narrow"/>
      <w:sz w:val="36"/>
      <w:szCs w:val="36"/>
    </w:rPr>
  </w:style>
  <w:style w:type="character" w:customStyle="1" w:styleId="SubtitleChar">
    <w:name w:val="Subtitle Char"/>
    <w:basedOn w:val="DefaultParagraphFont"/>
    <w:link w:val="Subtitle"/>
    <w:uiPriority w:val="11"/>
    <w:rsid w:val="00480566"/>
    <w:rPr>
      <w:rFonts w:asciiTheme="majorHAnsi" w:eastAsiaTheme="majorEastAsia" w:hAnsiTheme="majorHAnsi" w:cstheme="majorBidi"/>
      <w:sz w:val="24"/>
      <w:szCs w:val="24"/>
      <w:lang w:eastAsia="zh-CN"/>
    </w:rPr>
  </w:style>
  <w:style w:type="paragraph" w:customStyle="1" w:styleId="ConsPlusTitle">
    <w:name w:val="ConsPlusTitle"/>
    <w:uiPriority w:val="99"/>
    <w:rsid w:val="00A94A2C"/>
    <w:pPr>
      <w:suppressAutoHyphens/>
    </w:pPr>
    <w:rPr>
      <w:rFonts w:ascii="Arial" w:eastAsia="Times New Roman" w:hAnsi="Arial" w:cs="Arial"/>
      <w:b/>
      <w:bCs/>
      <w:lang w:eastAsia="zh-CN"/>
    </w:rPr>
  </w:style>
  <w:style w:type="paragraph" w:customStyle="1" w:styleId="ConsPlusNormal">
    <w:name w:val="ConsPlusNormal"/>
    <w:uiPriority w:val="99"/>
    <w:rsid w:val="00A94A2C"/>
    <w:pPr>
      <w:widowControl w:val="0"/>
      <w:suppressAutoHyphens/>
      <w:ind w:firstLine="720"/>
    </w:pPr>
    <w:rPr>
      <w:rFonts w:ascii="Arial" w:eastAsia="Times New Roman" w:hAnsi="Arial" w:cs="Arial"/>
      <w:sz w:val="20"/>
      <w:szCs w:val="20"/>
      <w:lang w:eastAsia="zh-CN"/>
    </w:rPr>
  </w:style>
  <w:style w:type="paragraph" w:customStyle="1" w:styleId="ConsPlusNonformat">
    <w:name w:val="ConsPlusNonformat"/>
    <w:uiPriority w:val="99"/>
    <w:rsid w:val="00A94A2C"/>
    <w:pPr>
      <w:widowControl w:val="0"/>
      <w:suppressAutoHyphens/>
    </w:pPr>
    <w:rPr>
      <w:rFonts w:ascii="Courier New" w:eastAsia="Times New Roman" w:hAnsi="Courier New" w:cs="Courier New"/>
      <w:sz w:val="20"/>
      <w:szCs w:val="20"/>
      <w:lang w:eastAsia="zh-CN"/>
    </w:rPr>
  </w:style>
  <w:style w:type="paragraph" w:styleId="BodyTextIndent">
    <w:name w:val="Body Text Indent"/>
    <w:basedOn w:val="Normal"/>
    <w:link w:val="BodyTextIndentChar"/>
    <w:uiPriority w:val="99"/>
    <w:rsid w:val="00A94A2C"/>
    <w:pPr>
      <w:spacing w:after="120"/>
      <w:ind w:left="283"/>
    </w:pPr>
  </w:style>
  <w:style w:type="character" w:customStyle="1" w:styleId="BodyTextIndentChar">
    <w:name w:val="Body Text Indent Char"/>
    <w:basedOn w:val="DefaultParagraphFont"/>
    <w:link w:val="BodyTextIndent"/>
    <w:uiPriority w:val="99"/>
    <w:semiHidden/>
    <w:rsid w:val="00480566"/>
    <w:rPr>
      <w:rFonts w:ascii="Arial" w:eastAsia="Times New Roman" w:hAnsi="Arial" w:cs="Arial"/>
      <w:lang w:eastAsia="zh-CN"/>
    </w:rPr>
  </w:style>
  <w:style w:type="paragraph" w:customStyle="1" w:styleId="10">
    <w:name w:val="Знак1"/>
    <w:basedOn w:val="Normal"/>
    <w:uiPriority w:val="99"/>
    <w:rsid w:val="00A94A2C"/>
    <w:pPr>
      <w:spacing w:before="280" w:after="280" w:line="240" w:lineRule="auto"/>
    </w:pPr>
    <w:rPr>
      <w:rFonts w:ascii="Tahoma" w:hAnsi="Tahoma" w:cs="Tahoma"/>
      <w:sz w:val="20"/>
      <w:szCs w:val="20"/>
      <w:lang w:val="en-US"/>
    </w:rPr>
  </w:style>
  <w:style w:type="paragraph" w:customStyle="1" w:styleId="a0">
    <w:name w:val="Знак"/>
    <w:basedOn w:val="Normal"/>
    <w:uiPriority w:val="99"/>
    <w:rsid w:val="00A94A2C"/>
    <w:pPr>
      <w:spacing w:after="160" w:line="240" w:lineRule="exact"/>
    </w:pPr>
    <w:rPr>
      <w:rFonts w:ascii="Verdana" w:hAnsi="Verdana" w:cs="Verdana"/>
      <w:sz w:val="20"/>
      <w:szCs w:val="20"/>
      <w:lang w:val="en-US"/>
    </w:rPr>
  </w:style>
  <w:style w:type="paragraph" w:customStyle="1" w:styleId="2">
    <w:name w:val="Знак2"/>
    <w:basedOn w:val="Normal"/>
    <w:uiPriority w:val="99"/>
    <w:rsid w:val="00A94A2C"/>
    <w:pPr>
      <w:spacing w:after="160" w:line="240" w:lineRule="exact"/>
    </w:pPr>
    <w:rPr>
      <w:rFonts w:ascii="Verdana" w:hAnsi="Verdana" w:cs="Verdana"/>
      <w:sz w:val="20"/>
      <w:szCs w:val="20"/>
      <w:lang w:val="en-US"/>
    </w:rPr>
  </w:style>
  <w:style w:type="paragraph" w:customStyle="1" w:styleId="11">
    <w:name w:val="Знак11"/>
    <w:basedOn w:val="Normal"/>
    <w:uiPriority w:val="99"/>
    <w:rsid w:val="00A94A2C"/>
    <w:pPr>
      <w:spacing w:before="280" w:after="280" w:line="240" w:lineRule="auto"/>
    </w:pPr>
    <w:rPr>
      <w:rFonts w:ascii="Times New Roman" w:hAnsi="Times New Roman" w:cs="Times New Roman"/>
      <w:color w:val="000000"/>
      <w:sz w:val="24"/>
      <w:szCs w:val="24"/>
      <w:lang w:val="en-US"/>
    </w:rPr>
  </w:style>
  <w:style w:type="paragraph" w:customStyle="1" w:styleId="3">
    <w:name w:val="Знак Знак3"/>
    <w:basedOn w:val="Normal"/>
    <w:uiPriority w:val="99"/>
    <w:rsid w:val="00A94A2C"/>
    <w:pPr>
      <w:spacing w:after="160" w:line="240" w:lineRule="exact"/>
    </w:pPr>
    <w:rPr>
      <w:rFonts w:ascii="Verdana" w:hAnsi="Verdana" w:cs="Verdana"/>
      <w:sz w:val="20"/>
      <w:szCs w:val="20"/>
      <w:lang w:val="en-US"/>
    </w:rPr>
  </w:style>
  <w:style w:type="paragraph" w:customStyle="1" w:styleId="12">
    <w:name w:val="Знак Знак1 Знак Знак Знак Знак"/>
    <w:basedOn w:val="Normal"/>
    <w:uiPriority w:val="99"/>
    <w:rsid w:val="00A94A2C"/>
    <w:pPr>
      <w:spacing w:before="280" w:after="280" w:line="240" w:lineRule="auto"/>
    </w:pPr>
    <w:rPr>
      <w:rFonts w:ascii="Tahoma" w:hAnsi="Tahoma" w:cs="Tahoma"/>
      <w:sz w:val="20"/>
      <w:szCs w:val="20"/>
      <w:lang w:val="en-US"/>
    </w:rPr>
  </w:style>
  <w:style w:type="paragraph" w:customStyle="1" w:styleId="a1">
    <w:name w:val="Обычный (Интернет)"/>
    <w:basedOn w:val="Normal"/>
    <w:uiPriority w:val="99"/>
    <w:rsid w:val="00A94A2C"/>
    <w:rPr>
      <w:rFonts w:ascii="Times New Roman" w:hAnsi="Times New Roman" w:cs="Times New Roman"/>
      <w:sz w:val="24"/>
      <w:szCs w:val="24"/>
    </w:rPr>
  </w:style>
  <w:style w:type="paragraph" w:customStyle="1" w:styleId="a2">
    <w:name w:val="Содержимое таблицы"/>
    <w:basedOn w:val="Normal"/>
    <w:uiPriority w:val="99"/>
    <w:rsid w:val="00A94A2C"/>
    <w:pPr>
      <w:widowControl w:val="0"/>
      <w:suppressLineNumbers/>
    </w:pPr>
  </w:style>
  <w:style w:type="paragraph" w:customStyle="1" w:styleId="a3">
    <w:name w:val="Заголовок таблицы"/>
    <w:basedOn w:val="a2"/>
    <w:uiPriority w:val="99"/>
    <w:rsid w:val="00A94A2C"/>
    <w:pPr>
      <w:jc w:val="center"/>
    </w:pPr>
    <w:rPr>
      <w:b/>
      <w:bCs/>
    </w:rPr>
  </w:style>
  <w:style w:type="paragraph" w:customStyle="1" w:styleId="Standard">
    <w:name w:val="Standard"/>
    <w:uiPriority w:val="99"/>
    <w:rsid w:val="00A94A2C"/>
    <w:pPr>
      <w:suppressAutoHyphens/>
      <w:textAlignment w:val="baseline"/>
    </w:pPr>
    <w:rPr>
      <w:rFonts w:ascii="Times New Roman" w:eastAsia="Times New Roman" w:hAnsi="Times New Roman" w:cs="Times New Roman"/>
      <w:kern w:val="2"/>
      <w:sz w:val="24"/>
      <w:szCs w:val="24"/>
      <w:lang w:eastAsia="zh-CN"/>
    </w:rPr>
  </w:style>
  <w:style w:type="paragraph" w:customStyle="1" w:styleId="ConsNormal">
    <w:name w:val="ConsNormal"/>
    <w:uiPriority w:val="99"/>
    <w:rsid w:val="00A94A2C"/>
    <w:pPr>
      <w:widowControl w:val="0"/>
      <w:suppressAutoHyphens/>
      <w:snapToGrid w:val="0"/>
      <w:ind w:firstLine="720"/>
    </w:pPr>
    <w:rPr>
      <w:rFonts w:ascii="Arial" w:eastAsia="Times New Roman" w:hAnsi="Arial" w:cs="Arial"/>
      <w:sz w:val="20"/>
      <w:szCs w:val="20"/>
    </w:rPr>
  </w:style>
  <w:style w:type="paragraph" w:styleId="ListParagraph">
    <w:name w:val="List Paragraph"/>
    <w:basedOn w:val="Normal"/>
    <w:uiPriority w:val="99"/>
    <w:qFormat/>
    <w:rsid w:val="00A94A2C"/>
    <w:pPr>
      <w:spacing w:after="200"/>
      <w:ind w:left="720"/>
    </w:pPr>
  </w:style>
  <w:style w:type="paragraph" w:styleId="NormalWeb">
    <w:name w:val="Normal (Web)"/>
    <w:basedOn w:val="Normal"/>
    <w:uiPriority w:val="99"/>
    <w:rsid w:val="00A94A2C"/>
    <w:pPr>
      <w:spacing w:before="280" w:after="280"/>
    </w:pPr>
  </w:style>
  <w:style w:type="paragraph" w:customStyle="1" w:styleId="13">
    <w:name w:val="Заголовок №1"/>
    <w:basedOn w:val="Normal"/>
    <w:uiPriority w:val="99"/>
    <w:rsid w:val="00A94A2C"/>
    <w:pPr>
      <w:widowControl w:val="0"/>
      <w:shd w:val="clear" w:color="auto" w:fill="FFFFFF"/>
      <w:spacing w:before="240" w:line="277" w:lineRule="exact"/>
      <w:ind w:hanging="460"/>
      <w:outlineLvl w:val="0"/>
    </w:pPr>
    <w:rPr>
      <w:b/>
      <w:bCs/>
      <w:sz w:val="20"/>
      <w:szCs w:val="20"/>
    </w:rPr>
  </w:style>
  <w:style w:type="paragraph" w:customStyle="1" w:styleId="8">
    <w:name w:val="Основной текст (8)"/>
    <w:basedOn w:val="Normal"/>
    <w:uiPriority w:val="99"/>
    <w:rsid w:val="00A94A2C"/>
    <w:pPr>
      <w:widowControl w:val="0"/>
      <w:shd w:val="clear" w:color="auto" w:fill="FFFFFF"/>
      <w:spacing w:before="180" w:line="240" w:lineRule="atLeast"/>
      <w:jc w:val="both"/>
    </w:pPr>
    <w:rPr>
      <w:b/>
      <w:bCs/>
      <w:sz w:val="20"/>
      <w:szCs w:val="20"/>
    </w:rPr>
  </w:style>
  <w:style w:type="paragraph" w:customStyle="1" w:styleId="20">
    <w:name w:val="Основной текст (2)"/>
    <w:basedOn w:val="Normal"/>
    <w:uiPriority w:val="99"/>
    <w:rsid w:val="00A94A2C"/>
    <w:pPr>
      <w:widowControl w:val="0"/>
      <w:shd w:val="clear" w:color="auto" w:fill="FFFFFF"/>
      <w:spacing w:after="240" w:line="274" w:lineRule="exact"/>
      <w:jc w:val="right"/>
    </w:pPr>
    <w:rPr>
      <w:sz w:val="20"/>
      <w:szCs w:val="20"/>
    </w:rPr>
  </w:style>
  <w:style w:type="paragraph" w:customStyle="1" w:styleId="s1">
    <w:name w:val="s_1"/>
    <w:basedOn w:val="Normal"/>
    <w:uiPriority w:val="99"/>
    <w:rsid w:val="00A94A2C"/>
    <w:pPr>
      <w:spacing w:before="280" w:after="280"/>
    </w:pPr>
    <w:rPr>
      <w:sz w:val="24"/>
      <w:szCs w:val="24"/>
    </w:rPr>
  </w:style>
  <w:style w:type="paragraph" w:customStyle="1" w:styleId="a4">
    <w:name w:val="Без интервала"/>
    <w:uiPriority w:val="99"/>
    <w:rsid w:val="00A94A2C"/>
    <w:pPr>
      <w:suppressAutoHyphens/>
    </w:pPr>
    <w:rPr>
      <w:rFonts w:ascii="Calibri" w:hAnsi="Calibri" w:cs="Calibri"/>
      <w:kern w:val="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839</TotalTime>
  <Pages>14</Pages>
  <Words>4313</Words>
  <Characters>24588</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Бык</dc:creator>
  <cp:keywords/>
  <dc:description/>
  <cp:lastModifiedBy>Лосева Е.Ю.</cp:lastModifiedBy>
  <cp:revision>38</cp:revision>
  <cp:lastPrinted>2026-02-17T10:06:00Z</cp:lastPrinted>
  <dcterms:created xsi:type="dcterms:W3CDTF">2025-11-05T12:01:00Z</dcterms:created>
  <dcterms:modified xsi:type="dcterms:W3CDTF">2026-02-18T09:25:00Z</dcterms:modified>
</cp:coreProperties>
</file>